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D797D" w14:textId="3812F18D" w:rsidR="006862AC" w:rsidRPr="002E00CC" w:rsidRDefault="000A18A8" w:rsidP="006862AC">
      <w:pPr>
        <w:rPr>
          <w:b/>
          <w:sz w:val="24"/>
        </w:rPr>
      </w:pPr>
      <w:r>
        <w:rPr>
          <w:b/>
          <w:sz w:val="24"/>
        </w:rPr>
        <w:t xml:space="preserve">« Häfele Discoveries », </w:t>
      </w:r>
      <w:r w:rsidR="00182839">
        <w:rPr>
          <w:b/>
          <w:sz w:val="24"/>
        </w:rPr>
        <w:t xml:space="preserve">une </w:t>
      </w:r>
      <w:r>
        <w:rPr>
          <w:b/>
          <w:sz w:val="24"/>
        </w:rPr>
        <w:t xml:space="preserve">partie intégrante de l’événement du secteur </w:t>
      </w:r>
    </w:p>
    <w:p w14:paraId="73EA544C" w14:textId="61637162" w:rsidR="006862AC" w:rsidRPr="002E00CC" w:rsidRDefault="00CC1A41" w:rsidP="00C75B6A">
      <w:pPr>
        <w:rPr>
          <w:b/>
          <w:sz w:val="36"/>
        </w:rPr>
      </w:pPr>
      <w:r>
        <w:rPr>
          <w:b/>
          <w:sz w:val="36"/>
        </w:rPr>
        <w:t xml:space="preserve">interzum 2021 – Découvrir </w:t>
      </w:r>
      <w:r w:rsidR="00426C29">
        <w:rPr>
          <w:b/>
          <w:sz w:val="36"/>
        </w:rPr>
        <w:t>les innovations</w:t>
      </w:r>
      <w:r w:rsidR="00426C29">
        <w:rPr>
          <w:b/>
          <w:sz w:val="36"/>
        </w:rPr>
        <w:br/>
        <w:t xml:space="preserve">en ligne </w:t>
      </w:r>
      <w:r w:rsidR="00426C29" w:rsidRPr="00426C29">
        <w:rPr>
          <w:b/>
          <w:sz w:val="36"/>
        </w:rPr>
        <w:t>et au niveau local</w:t>
      </w:r>
    </w:p>
    <w:p w14:paraId="7FB0E808" w14:textId="77777777" w:rsidR="006862AC" w:rsidRPr="002E00CC" w:rsidRDefault="006862AC" w:rsidP="006862AC"/>
    <w:p w14:paraId="733360CE" w14:textId="49C9873D" w:rsidR="002D2527" w:rsidRDefault="00E41639" w:rsidP="006862AC">
      <w:pPr>
        <w:rPr>
          <w:rFonts w:ascii="Times" w:hAnsi="Times"/>
          <w:sz w:val="24"/>
        </w:rPr>
      </w:pPr>
      <w:r>
        <w:rPr>
          <w:rFonts w:ascii="Times" w:hAnsi="Times"/>
          <w:sz w:val="24"/>
        </w:rPr>
        <w:t xml:space="preserve">En cette période de pandémie, Häfele redéfinit la proximité avec le client et présente un format de salon hybride sous le nom de « Häfele Discoveries », qui fera aussi partie intégrante de interzum@home organisé en ligne par </w:t>
      </w:r>
      <w:r w:rsidR="00182839">
        <w:rPr>
          <w:rFonts w:ascii="Times" w:hAnsi="Times"/>
          <w:sz w:val="24"/>
        </w:rPr>
        <w:t xml:space="preserve">la </w:t>
      </w:r>
      <w:r>
        <w:rPr>
          <w:rFonts w:ascii="Times" w:hAnsi="Times"/>
          <w:sz w:val="24"/>
        </w:rPr>
        <w:t>Koelnmesse, du 4 au 7 mai 2021. Pour la première fois depuis 1959, Häfele n’aura pas de stand au salon interzum 2021 de Cologne.</w:t>
      </w:r>
    </w:p>
    <w:p w14:paraId="6A501311" w14:textId="77777777" w:rsidR="00A01063" w:rsidRDefault="00A01063" w:rsidP="00A01063">
      <w:pPr>
        <w:rPr>
          <w:rFonts w:ascii="Times" w:hAnsi="Times"/>
          <w:sz w:val="24"/>
        </w:rPr>
      </w:pPr>
    </w:p>
    <w:p w14:paraId="70DA1F4A" w14:textId="547A8B76" w:rsidR="00115057" w:rsidRPr="00115057" w:rsidRDefault="00115057" w:rsidP="00115057">
      <w:pPr>
        <w:rPr>
          <w:rFonts w:ascii="Times" w:hAnsi="Times"/>
          <w:sz w:val="24"/>
        </w:rPr>
      </w:pPr>
      <w:r>
        <w:rPr>
          <w:rFonts w:ascii="Times" w:hAnsi="Times"/>
          <w:sz w:val="24"/>
        </w:rPr>
        <w:t xml:space="preserve">« Grâce à l’échange constructif et continu entre la société organisatrice du salon et les exposants, il sera possible de faire découvrir au secteur les innovations de 2021, même en temps de pandémie. Dans la situation actuelle, c’est loin d’être évident et </w:t>
      </w:r>
      <w:r w:rsidR="00182839">
        <w:rPr>
          <w:rFonts w:ascii="Times" w:hAnsi="Times"/>
          <w:sz w:val="24"/>
        </w:rPr>
        <w:t xml:space="preserve">cela </w:t>
      </w:r>
      <w:r>
        <w:rPr>
          <w:rFonts w:ascii="Times" w:hAnsi="Times"/>
          <w:sz w:val="24"/>
        </w:rPr>
        <w:t>témoigne d’une coopération exceptionnelle », se félicite Sibylle Thierer</w:t>
      </w:r>
      <w:r w:rsidR="000F2C48">
        <w:rPr>
          <w:rFonts w:ascii="Times" w:hAnsi="Times"/>
          <w:sz w:val="24"/>
        </w:rPr>
        <w:t xml:space="preserve">, </w:t>
      </w:r>
      <w:r w:rsidR="00D07FE2">
        <w:rPr>
          <w:rFonts w:ascii="Times" w:hAnsi="Times"/>
          <w:sz w:val="24"/>
        </w:rPr>
        <w:t>d</w:t>
      </w:r>
      <w:r w:rsidR="000F2C48" w:rsidRPr="000F2C48">
        <w:rPr>
          <w:rFonts w:ascii="Times" w:hAnsi="Times"/>
          <w:sz w:val="24"/>
        </w:rPr>
        <w:t>irectrice de l’entreprise</w:t>
      </w:r>
      <w:r>
        <w:rPr>
          <w:rFonts w:ascii="Times" w:hAnsi="Times"/>
          <w:sz w:val="24"/>
        </w:rPr>
        <w:t xml:space="preserve">. </w:t>
      </w:r>
    </w:p>
    <w:p w14:paraId="7DB65B28" w14:textId="77777777" w:rsidR="002D2527" w:rsidRDefault="002D2527" w:rsidP="006862AC">
      <w:pPr>
        <w:rPr>
          <w:rFonts w:ascii="Times" w:hAnsi="Times"/>
          <w:sz w:val="24"/>
        </w:rPr>
      </w:pPr>
    </w:p>
    <w:p w14:paraId="7837732A" w14:textId="6F123B71" w:rsidR="00E45BBD" w:rsidRDefault="002D2527" w:rsidP="006862AC">
      <w:pPr>
        <w:rPr>
          <w:rFonts w:ascii="Times" w:hAnsi="Times"/>
          <w:sz w:val="24"/>
        </w:rPr>
      </w:pPr>
      <w:r w:rsidRPr="00300FD1">
        <w:rPr>
          <w:rFonts w:ascii="Times" w:hAnsi="Times" w:cs="Times"/>
          <w:sz w:val="24"/>
        </w:rPr>
        <w:t xml:space="preserve">Même après l’événement numérique du secteur du 4 au 7 mai 2021, il sera toujours possible de découvrir les innovations de Häfele </w:t>
      </w:r>
      <w:r w:rsidR="00F93E78">
        <w:rPr>
          <w:rFonts w:ascii="Times" w:hAnsi="Times" w:cs="Times"/>
          <w:sz w:val="24"/>
        </w:rPr>
        <w:t>sur notre site i</w:t>
      </w:r>
      <w:r w:rsidR="00300FD1" w:rsidRPr="00300FD1">
        <w:rPr>
          <w:rFonts w:ascii="Times" w:hAnsi="Times" w:cs="Times"/>
          <w:sz w:val="24"/>
        </w:rPr>
        <w:t>nternet</w:t>
      </w:r>
      <w:r w:rsidRPr="00300FD1">
        <w:rPr>
          <w:rFonts w:ascii="Times" w:hAnsi="Times" w:cs="Times"/>
          <w:sz w:val="24"/>
        </w:rPr>
        <w:t xml:space="preserve"> de manière virtuelle</w:t>
      </w:r>
      <w:r w:rsidR="00F93E78">
        <w:rPr>
          <w:rFonts w:ascii="Times" w:hAnsi="Times" w:cs="Times"/>
          <w:sz w:val="24"/>
        </w:rPr>
        <w:t>,</w:t>
      </w:r>
      <w:r w:rsidRPr="00300FD1">
        <w:rPr>
          <w:rFonts w:ascii="Times" w:hAnsi="Times" w:cs="Times"/>
          <w:sz w:val="24"/>
        </w:rPr>
        <w:t xml:space="preserve"> et de visionner les présentations en direct enregistrées pendant l’événement ou</w:t>
      </w:r>
      <w:r w:rsidR="00F93E78">
        <w:rPr>
          <w:rFonts w:ascii="Times" w:hAnsi="Times" w:cs="Times"/>
          <w:sz w:val="24"/>
        </w:rPr>
        <w:t xml:space="preserve"> d’</w:t>
      </w:r>
      <w:r w:rsidRPr="00300FD1">
        <w:rPr>
          <w:rFonts w:ascii="Times" w:hAnsi="Times" w:cs="Times"/>
          <w:sz w:val="24"/>
        </w:rPr>
        <w:t>entrer en contact avec des conseillers experts via le chat vidéo.</w:t>
      </w:r>
      <w:r w:rsidR="000B44C7" w:rsidRPr="00300FD1">
        <w:rPr>
          <w:rFonts w:ascii="Times" w:hAnsi="Times" w:cs="Times"/>
          <w:sz w:val="24"/>
        </w:rPr>
        <w:t xml:space="preserve"> La plateforme numérique est complétée par une série d’événements mondiaux</w:t>
      </w:r>
      <w:r w:rsidR="00F93E78">
        <w:rPr>
          <w:rFonts w:ascii="Times" w:hAnsi="Times"/>
          <w:sz w:val="24"/>
        </w:rPr>
        <w:t xml:space="preserve"> sous forme de r</w:t>
      </w:r>
      <w:r w:rsidR="000B44C7">
        <w:rPr>
          <w:rFonts w:ascii="Times" w:hAnsi="Times"/>
          <w:sz w:val="24"/>
        </w:rPr>
        <w:t xml:space="preserve">oadshow, </w:t>
      </w:r>
      <w:r w:rsidR="00F93E78">
        <w:rPr>
          <w:rFonts w:ascii="Times" w:hAnsi="Times"/>
          <w:sz w:val="24"/>
        </w:rPr>
        <w:t>durant</w:t>
      </w:r>
      <w:r w:rsidR="000B44C7">
        <w:rPr>
          <w:rFonts w:ascii="Times" w:hAnsi="Times"/>
          <w:sz w:val="24"/>
        </w:rPr>
        <w:t xml:space="preserve"> lesquels les produits </w:t>
      </w:r>
      <w:r w:rsidR="00F93E78">
        <w:rPr>
          <w:rFonts w:ascii="Times" w:hAnsi="Times"/>
          <w:sz w:val="24"/>
        </w:rPr>
        <w:t xml:space="preserve">innovants </w:t>
      </w:r>
      <w:r w:rsidR="000B44C7">
        <w:rPr>
          <w:rFonts w:ascii="Times" w:hAnsi="Times"/>
          <w:sz w:val="24"/>
        </w:rPr>
        <w:t>et les</w:t>
      </w:r>
      <w:r w:rsidR="00F93E78">
        <w:rPr>
          <w:rFonts w:ascii="Times" w:hAnsi="Times"/>
          <w:sz w:val="24"/>
        </w:rPr>
        <w:t xml:space="preserve"> nouvelles</w:t>
      </w:r>
      <w:r w:rsidR="000B44C7">
        <w:rPr>
          <w:rFonts w:ascii="Times" w:hAnsi="Times"/>
          <w:sz w:val="24"/>
        </w:rPr>
        <w:t xml:space="preserve"> offres de services de Häfele seront physiquement accessibles et tangibles. Les experts des produits et services présenteront les produits phares de Häfele pour 2021 en direct dans les nombreuses </w:t>
      </w:r>
      <w:r w:rsidR="00CE462E">
        <w:rPr>
          <w:rFonts w:ascii="Times" w:hAnsi="Times"/>
          <w:sz w:val="24"/>
        </w:rPr>
        <w:t>filiales</w:t>
      </w:r>
      <w:bookmarkStart w:id="0" w:name="_GoBack"/>
      <w:bookmarkEnd w:id="0"/>
      <w:r w:rsidR="000B44C7">
        <w:rPr>
          <w:rFonts w:ascii="Times" w:hAnsi="Times"/>
          <w:sz w:val="24"/>
        </w:rPr>
        <w:t xml:space="preserve"> et bureaux de vente dans le monde entier. Bien entendu, cela se déroulera sans aucune foule de visiteurs et </w:t>
      </w:r>
      <w:r w:rsidR="00C54581">
        <w:rPr>
          <w:rFonts w:ascii="Times" w:hAnsi="Times"/>
          <w:sz w:val="24"/>
        </w:rPr>
        <w:t xml:space="preserve">cela </w:t>
      </w:r>
      <w:r w:rsidR="000B44C7">
        <w:rPr>
          <w:rFonts w:ascii="Times" w:hAnsi="Times"/>
          <w:sz w:val="24"/>
        </w:rPr>
        <w:t>sera adapté à la situation pandémique locale, en respectant les distances et mesures d’hygiène nécessaires.</w:t>
      </w:r>
    </w:p>
    <w:p w14:paraId="2C1B9A0C" w14:textId="77777777" w:rsidR="005264C1" w:rsidRDefault="005264C1" w:rsidP="006862AC">
      <w:pPr>
        <w:rPr>
          <w:rFonts w:ascii="Times" w:hAnsi="Times"/>
          <w:sz w:val="24"/>
        </w:rPr>
      </w:pPr>
    </w:p>
    <w:p w14:paraId="77C7CFEA" w14:textId="0CDF16DD" w:rsidR="00C80F95" w:rsidRDefault="00CC7B94" w:rsidP="006862AC">
      <w:pPr>
        <w:rPr>
          <w:rFonts w:ascii="Times" w:hAnsi="Times"/>
          <w:sz w:val="24"/>
        </w:rPr>
      </w:pPr>
      <w:r>
        <w:rPr>
          <w:rFonts w:ascii="Times" w:hAnsi="Times"/>
          <w:sz w:val="24"/>
        </w:rPr>
        <w:t>Pour le 100</w:t>
      </w:r>
      <w:r>
        <w:rPr>
          <w:rFonts w:ascii="Times" w:hAnsi="Times"/>
          <w:sz w:val="24"/>
          <w:vertAlign w:val="superscript"/>
        </w:rPr>
        <w:t>e</w:t>
      </w:r>
      <w:r>
        <w:rPr>
          <w:rFonts w:ascii="Times" w:hAnsi="Times"/>
          <w:sz w:val="24"/>
        </w:rPr>
        <w:t xml:space="preserve"> anniversaire de Häfele en 2023, l’entreprise annonce déjà son retour en tant qu’exposant physique au salon interzum de Cologne. Le spécialiste des ferrures pour meubles et de l’éclairage de Nagold en Allemagne est bien conscient que le monde numérique, aussi professionnel et innovant qu’il soit, ne peut remplacer la valeur ajoutée d’une rencontre </w:t>
      </w:r>
      <w:r>
        <w:rPr>
          <w:rFonts w:ascii="Times" w:hAnsi="Times"/>
          <w:sz w:val="24"/>
        </w:rPr>
        <w:lastRenderedPageBreak/>
        <w:t>personnelle entre clients et exposants. « Quand avons-nous une meilleure occasion d’échanger des idées avec tant de clients du monde entier en si peu de jours ? »</w:t>
      </w:r>
      <w:r w:rsidR="00696C12">
        <w:rPr>
          <w:rFonts w:ascii="Times" w:hAnsi="Times"/>
          <w:sz w:val="24"/>
        </w:rPr>
        <w:t>, déclare la d</w:t>
      </w:r>
      <w:r>
        <w:rPr>
          <w:rFonts w:ascii="Times" w:hAnsi="Times"/>
          <w:sz w:val="24"/>
        </w:rPr>
        <w:t>irectrice de Häfele.</w:t>
      </w:r>
    </w:p>
    <w:p w14:paraId="2A35AE8F" w14:textId="77777777" w:rsidR="00D94527" w:rsidRDefault="00D94527" w:rsidP="006862AC">
      <w:pPr>
        <w:rPr>
          <w:rFonts w:ascii="Times" w:hAnsi="Times"/>
          <w:sz w:val="24"/>
        </w:rPr>
      </w:pPr>
    </w:p>
    <w:p w14:paraId="2AAE7810" w14:textId="77777777" w:rsidR="006862AC" w:rsidRPr="006862AC" w:rsidRDefault="006862AC" w:rsidP="006862AC">
      <w:pPr>
        <w:rPr>
          <w:rFonts w:ascii="Times" w:hAnsi="Times"/>
          <w:sz w:val="24"/>
        </w:rPr>
      </w:pPr>
    </w:p>
    <w:p w14:paraId="03F03E4E" w14:textId="77777777" w:rsidR="00BD3339" w:rsidRDefault="00BD3339" w:rsidP="00BD3339">
      <w:pPr>
        <w:pStyle w:val="FlietextHaefele-PR"/>
        <w:tabs>
          <w:tab w:val="left" w:pos="709"/>
          <w:tab w:val="left" w:pos="1418"/>
          <w:tab w:val="left" w:pos="2127"/>
          <w:tab w:val="left" w:pos="2836"/>
          <w:tab w:val="left" w:pos="3545"/>
          <w:tab w:val="left" w:pos="4254"/>
          <w:tab w:val="left" w:pos="4602"/>
          <w:tab w:val="left" w:pos="4602"/>
        </w:tabs>
        <w:ind w:right="-3"/>
      </w:pPr>
      <w:r>
        <w:t xml:space="preserve">Pour toute information complémentaire, merci de contacter : </w:t>
      </w:r>
    </w:p>
    <w:p w14:paraId="3292FBA5" w14:textId="7EB04C74" w:rsidR="00BD3339" w:rsidRDefault="00BD3339" w:rsidP="00BD3339">
      <w:pPr>
        <w:spacing w:before="240"/>
        <w:ind w:right="565"/>
        <w:rPr>
          <w:rFonts w:ascii="Times" w:eastAsia="Times" w:hAnsi="Times"/>
          <w:sz w:val="24"/>
        </w:rPr>
      </w:pPr>
      <w:r w:rsidRPr="007F4D51">
        <w:rPr>
          <w:rFonts w:ascii="Times" w:eastAsia="Times" w:hAnsi="Times"/>
          <w:sz w:val="24"/>
        </w:rPr>
        <w:t xml:space="preserve">Jonathan Rosereau, Häfele France SARL, </w:t>
      </w:r>
      <w:r>
        <w:rPr>
          <w:rFonts w:ascii="Times" w:eastAsia="Times" w:hAnsi="Times"/>
          <w:sz w:val="24"/>
        </w:rPr>
        <w:br/>
      </w:r>
      <w:r w:rsidRPr="007F4D51">
        <w:rPr>
          <w:rFonts w:ascii="Times" w:eastAsia="Times" w:hAnsi="Times"/>
          <w:sz w:val="24"/>
        </w:rPr>
        <w:t xml:space="preserve">Z.A. des Châtaigniers - 10 allée Benoist  Dubost - 95157 Taverny </w:t>
      </w:r>
      <w:r w:rsidR="00426C29">
        <w:rPr>
          <w:rFonts w:ascii="Times" w:eastAsia="Times" w:hAnsi="Times"/>
          <w:sz w:val="24"/>
        </w:rPr>
        <w:t>C</w:t>
      </w:r>
      <w:r w:rsidRPr="007F4D51">
        <w:rPr>
          <w:rFonts w:ascii="Times" w:eastAsia="Times" w:hAnsi="Times"/>
          <w:sz w:val="24"/>
        </w:rPr>
        <w:t>edex</w:t>
      </w:r>
      <w:r>
        <w:rPr>
          <w:rFonts w:ascii="Times" w:eastAsia="Times" w:hAnsi="Times"/>
          <w:sz w:val="24"/>
        </w:rPr>
        <w:br/>
      </w:r>
      <w:r w:rsidRPr="007F4D51">
        <w:rPr>
          <w:rFonts w:ascii="Times" w:eastAsia="Times" w:hAnsi="Times"/>
          <w:sz w:val="24"/>
        </w:rPr>
        <w:t>Tél. +33 (0)1 30 40 54 64 | Fax +33 (0)1 30 40 54 61</w:t>
      </w:r>
      <w:r>
        <w:rPr>
          <w:rFonts w:ascii="Times" w:eastAsia="Times" w:hAnsi="Times"/>
          <w:sz w:val="24"/>
        </w:rPr>
        <w:br/>
      </w:r>
      <w:r w:rsidRPr="007F4D51">
        <w:rPr>
          <w:rFonts w:ascii="Times" w:eastAsia="Times" w:hAnsi="Times"/>
          <w:sz w:val="24"/>
        </w:rPr>
        <w:t>E-mail : jrosereau@hafele.fr | Internet : www.hafele.fr</w:t>
      </w:r>
    </w:p>
    <w:p w14:paraId="4BCCC374" w14:textId="77777777" w:rsidR="00BD3339" w:rsidRPr="0096560C" w:rsidRDefault="00BD3339" w:rsidP="00BD3339">
      <w:pPr>
        <w:spacing w:before="240"/>
        <w:ind w:right="565"/>
        <w:rPr>
          <w:rFonts w:ascii="Times" w:hAnsi="Times"/>
          <w:b/>
          <w:sz w:val="24"/>
        </w:rPr>
      </w:pPr>
      <w:r w:rsidRPr="0096560C">
        <w:rPr>
          <w:rFonts w:ascii="Times" w:hAnsi="Times"/>
          <w:b/>
          <w:sz w:val="24"/>
        </w:rPr>
        <w:t>Légendes :</w:t>
      </w:r>
    </w:p>
    <w:p w14:paraId="0973232B" w14:textId="77777777" w:rsidR="00BD3339" w:rsidRPr="0096560C" w:rsidRDefault="00BD3339" w:rsidP="00BD3339">
      <w:pPr>
        <w:ind w:right="565"/>
        <w:rPr>
          <w:rFonts w:ascii="Times" w:hAnsi="Times"/>
          <w:sz w:val="24"/>
        </w:rPr>
      </w:pPr>
    </w:p>
    <w:p w14:paraId="2118DCEC" w14:textId="60362665" w:rsidR="00BD3339" w:rsidRPr="0096560C" w:rsidRDefault="00BD3339" w:rsidP="00BD3339">
      <w:pPr>
        <w:ind w:right="565"/>
        <w:rPr>
          <w:rFonts w:ascii="Times" w:hAnsi="Times"/>
          <w:sz w:val="24"/>
        </w:rPr>
      </w:pPr>
      <w:bookmarkStart w:id="1" w:name="OLE_LINK1"/>
      <w:r>
        <w:rPr>
          <w:rFonts w:ascii="Times" w:hAnsi="Times"/>
          <w:sz w:val="24"/>
        </w:rPr>
        <w:t>2</w:t>
      </w:r>
      <w:r w:rsidR="00426C29">
        <w:rPr>
          <w:rFonts w:ascii="Times" w:hAnsi="Times"/>
          <w:sz w:val="24"/>
        </w:rPr>
        <w:t>8</w:t>
      </w:r>
      <w:r>
        <w:rPr>
          <w:rFonts w:ascii="Times" w:hAnsi="Times"/>
          <w:sz w:val="24"/>
        </w:rPr>
        <w:t>012</w:t>
      </w:r>
      <w:r w:rsidR="00426C29">
        <w:rPr>
          <w:rFonts w:ascii="Times" w:hAnsi="Times"/>
          <w:sz w:val="24"/>
        </w:rPr>
        <w:t>1</w:t>
      </w:r>
      <w:r>
        <w:rPr>
          <w:rFonts w:ascii="Times" w:hAnsi="Times"/>
          <w:sz w:val="24"/>
        </w:rPr>
        <w:t>_Fig1_Interzum.</w:t>
      </w:r>
      <w:r w:rsidRPr="0096560C">
        <w:rPr>
          <w:rFonts w:ascii="Times" w:hAnsi="Times"/>
          <w:sz w:val="24"/>
        </w:rPr>
        <w:t>jpg</w:t>
      </w:r>
    </w:p>
    <w:p w14:paraId="51E01B55" w14:textId="5B836B21" w:rsidR="00BD3339" w:rsidRDefault="00B6391A" w:rsidP="00B6391A">
      <w:pPr>
        <w:ind w:right="565"/>
        <w:rPr>
          <w:rFonts w:ascii="Times" w:hAnsi="Times"/>
          <w:sz w:val="24"/>
        </w:rPr>
      </w:pPr>
      <w:r w:rsidRPr="00B6391A">
        <w:rPr>
          <w:rFonts w:ascii="Times" w:hAnsi="Times"/>
          <w:sz w:val="24"/>
        </w:rPr>
        <w:t>interzum 2021</w:t>
      </w:r>
      <w:r>
        <w:rPr>
          <w:rFonts w:ascii="Times" w:hAnsi="Times"/>
          <w:sz w:val="24"/>
        </w:rPr>
        <w:t> : l</w:t>
      </w:r>
      <w:r w:rsidRPr="00B6391A">
        <w:rPr>
          <w:rFonts w:ascii="Times" w:hAnsi="Times"/>
          <w:sz w:val="24"/>
        </w:rPr>
        <w:t xml:space="preserve">e spécialiste des ferrures pour meubles et de l’éclairage </w:t>
      </w:r>
      <w:r>
        <w:rPr>
          <w:rFonts w:ascii="Times" w:hAnsi="Times"/>
          <w:sz w:val="24"/>
        </w:rPr>
        <w:t xml:space="preserve">Häfele propose le dispositif </w:t>
      </w:r>
      <w:r w:rsidRPr="00B6391A">
        <w:rPr>
          <w:rFonts w:ascii="Times" w:hAnsi="Times"/>
          <w:sz w:val="24"/>
        </w:rPr>
        <w:t>« Häfele Discoveries »</w:t>
      </w:r>
      <w:r>
        <w:rPr>
          <w:rFonts w:ascii="Times" w:hAnsi="Times"/>
          <w:sz w:val="24"/>
        </w:rPr>
        <w:t xml:space="preserve"> pour d</w:t>
      </w:r>
      <w:r w:rsidRPr="00B6391A">
        <w:rPr>
          <w:rFonts w:ascii="Times" w:hAnsi="Times"/>
          <w:sz w:val="24"/>
        </w:rPr>
        <w:t>écouvrir les innovations</w:t>
      </w:r>
      <w:r>
        <w:rPr>
          <w:rFonts w:ascii="Times" w:hAnsi="Times"/>
          <w:sz w:val="24"/>
        </w:rPr>
        <w:t xml:space="preserve"> </w:t>
      </w:r>
      <w:r w:rsidRPr="00B6391A">
        <w:rPr>
          <w:rFonts w:ascii="Times" w:hAnsi="Times"/>
          <w:sz w:val="24"/>
        </w:rPr>
        <w:t>en ligne et au niveau local</w:t>
      </w:r>
    </w:p>
    <w:p w14:paraId="1D855E4D" w14:textId="77777777" w:rsidR="00BD3339" w:rsidRPr="00462BF1" w:rsidRDefault="00BD3339" w:rsidP="00BD3339">
      <w:pPr>
        <w:ind w:right="565"/>
        <w:rPr>
          <w:rFonts w:ascii="Times" w:hAnsi="Times"/>
          <w:sz w:val="24"/>
        </w:rPr>
      </w:pPr>
    </w:p>
    <w:bookmarkEnd w:id="1"/>
    <w:p w14:paraId="484F5A4C" w14:textId="77777777" w:rsidR="006862AC" w:rsidRPr="00BD3339" w:rsidRDefault="006862AC" w:rsidP="006862AC">
      <w:pPr>
        <w:rPr>
          <w:rFonts w:ascii="Times" w:hAnsi="Times"/>
          <w:sz w:val="24"/>
        </w:rPr>
      </w:pPr>
    </w:p>
    <w:p w14:paraId="7FE874E1" w14:textId="77777777" w:rsidR="00601091" w:rsidRPr="00BD3339" w:rsidRDefault="00601091" w:rsidP="00601091">
      <w:pPr>
        <w:ind w:right="-1134"/>
        <w:rPr>
          <w:rFonts w:cs="Arial"/>
          <w:b/>
          <w:sz w:val="16"/>
          <w:szCs w:val="22"/>
        </w:rPr>
      </w:pPr>
    </w:p>
    <w:p w14:paraId="5DC2BE69" w14:textId="77777777" w:rsidR="00F81EFE" w:rsidRPr="00BD3339" w:rsidRDefault="00F81EFE" w:rsidP="00601091">
      <w:pPr>
        <w:ind w:right="-1134"/>
        <w:rPr>
          <w:rFonts w:cs="Arial"/>
          <w:b/>
          <w:sz w:val="16"/>
          <w:szCs w:val="22"/>
        </w:rPr>
      </w:pPr>
    </w:p>
    <w:p w14:paraId="13D8DF04" w14:textId="77777777" w:rsidR="00601091" w:rsidRPr="00BD3339" w:rsidRDefault="00601091" w:rsidP="00601091">
      <w:pPr>
        <w:ind w:right="-1134"/>
        <w:rPr>
          <w:rFonts w:cs="Arial"/>
          <w:b/>
          <w:sz w:val="16"/>
          <w:szCs w:val="22"/>
        </w:rPr>
      </w:pPr>
    </w:p>
    <w:p w14:paraId="01F058ED" w14:textId="77777777" w:rsidR="002842E9" w:rsidRPr="002842E9" w:rsidRDefault="002842E9" w:rsidP="002842E9">
      <w:pPr>
        <w:ind w:right="-1703"/>
        <w:rPr>
          <w:rFonts w:eastAsia="Calibri" w:cs="Arial"/>
          <w:color w:val="000000"/>
          <w:sz w:val="16"/>
          <w:szCs w:val="16"/>
        </w:rPr>
      </w:pPr>
      <w:r>
        <w:rPr>
          <w:b/>
          <w:color w:val="000000"/>
          <w:sz w:val="16"/>
        </w:rPr>
        <w:t>Häfele</w:t>
      </w:r>
      <w:r>
        <w:rPr>
          <w:color w:val="000000"/>
          <w:sz w:val="16"/>
        </w:rPr>
        <w:t xml:space="preserve"> est un groupe d’entreprises opérant à l’échelle internationale et dont le siège se situe à Nagold en Allemagne. Fondée en 1923, l’entreprise familiale fournit aujourd’hui à l’industrie de l’ameublement, à des architectes, à des concepteurs, à l’artisanat et au commerce des ferrures pour meubles et bâtiment, contrôle d’accès et luminaires LED et ce, dans plus de 150 pays à travers le monde. Häfele développe et produit en Allemagne et en Hongrie. Avec 8100 collaborateurs, 38 filiales et de nombreuses autres représentations dans le monde entier, le groupe Häfele a réalisé au cours de l’exercice 2019 un chiffre d’affaires de 1,5 milliard d’euros avec un taux d'exportation de 80%.</w:t>
      </w:r>
    </w:p>
    <w:p w14:paraId="33406A96" w14:textId="77777777" w:rsidR="006862AC" w:rsidRDefault="006862AC" w:rsidP="006862AC"/>
    <w:sectPr w:rsidR="006862AC" w:rsidSect="00CC1A41">
      <w:headerReference w:type="default" r:id="rId9"/>
      <w:footerReference w:type="default" r:id="rId10"/>
      <w:type w:val="continuous"/>
      <w:pgSz w:w="11906" w:h="16838"/>
      <w:pgMar w:top="1701" w:right="3258" w:bottom="2268"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7933E" w14:textId="77777777" w:rsidR="00437614" w:rsidRDefault="00437614">
      <w:r>
        <w:separator/>
      </w:r>
    </w:p>
  </w:endnote>
  <w:endnote w:type="continuationSeparator" w:id="0">
    <w:p w14:paraId="5DA9C94E" w14:textId="77777777" w:rsidR="00437614" w:rsidRDefault="0043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altName w:val="﷽﷽﷽﷽﷽﷽﷽﷽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auto"/>
    <w:notTrueType/>
    <w:pitch w:val="variable"/>
    <w:sig w:usb0="00000000" w:usb1="00000000" w:usb2="01000407"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6156C" w14:textId="77777777" w:rsidR="00BD3339" w:rsidRDefault="00BD3339" w:rsidP="00BD3339">
    <w:pPr>
      <w:rPr>
        <w:i/>
        <w:sz w:val="17"/>
      </w:rPr>
    </w:pPr>
    <w:r>
      <w:rPr>
        <w:i/>
        <w:sz w:val="17"/>
      </w:rPr>
      <w:t xml:space="preserve">Contact Presse : </w:t>
    </w:r>
  </w:p>
  <w:p w14:paraId="4660B83C" w14:textId="77777777" w:rsidR="00BD3339" w:rsidRDefault="00BD3339" w:rsidP="00BD3339">
    <w:pPr>
      <w:rPr>
        <w:i/>
        <w:sz w:val="17"/>
      </w:rPr>
    </w:pPr>
    <w:r>
      <w:rPr>
        <w:i/>
        <w:sz w:val="17"/>
      </w:rPr>
      <w:t>Jonathan Rosereau</w:t>
    </w:r>
    <w:r>
      <w:rPr>
        <w:i/>
        <w:sz w:val="17"/>
      </w:rPr>
      <w:tab/>
      <w:t>Tél : 01 30 40 54 64</w:t>
    </w:r>
    <w:r>
      <w:rPr>
        <w:i/>
        <w:sz w:val="17"/>
      </w:rPr>
      <w:tab/>
      <w:t xml:space="preserve">Email : </w:t>
    </w:r>
    <w:r w:rsidRPr="008D6DD3">
      <w:rPr>
        <w:i/>
        <w:sz w:val="17"/>
      </w:rPr>
      <w:t>jrosereau@hafele.fr</w:t>
    </w:r>
  </w:p>
  <w:p w14:paraId="0788B423" w14:textId="77777777" w:rsidR="00BD3339" w:rsidRDefault="00BD3339" w:rsidP="00BD3339">
    <w:pPr>
      <w:rPr>
        <w:i/>
        <w:sz w:val="17"/>
      </w:rPr>
    </w:pPr>
  </w:p>
  <w:p w14:paraId="2F069AA7" w14:textId="724BCDF2" w:rsidR="006862AC" w:rsidRPr="00BD3339" w:rsidRDefault="00BD3339" w:rsidP="00BD3339">
    <w:pPr>
      <w:ind w:right="-1703"/>
      <w:rPr>
        <w:sz w:val="17"/>
      </w:rPr>
    </w:pPr>
    <w:r>
      <w:rPr>
        <w:b/>
        <w:sz w:val="17"/>
      </w:rPr>
      <w:t>Häfele France SARL</w:t>
    </w:r>
    <w:r>
      <w:rPr>
        <w:sz w:val="17"/>
      </w:rPr>
      <w:t xml:space="preserve"> | Z.A. des Châtaigniers </w:t>
    </w:r>
    <w:r>
      <w:rPr>
        <w:i/>
        <w:sz w:val="17"/>
      </w:rPr>
      <w:t xml:space="preserve">∙ </w:t>
    </w:r>
    <w:r>
      <w:rPr>
        <w:sz w:val="17"/>
      </w:rPr>
      <w:t xml:space="preserve">10 allée Benoist  Dubost </w:t>
    </w:r>
    <w:r>
      <w:rPr>
        <w:i/>
        <w:sz w:val="17"/>
      </w:rPr>
      <w:t>∙</w:t>
    </w:r>
    <w:r>
      <w:rPr>
        <w:sz w:val="17"/>
      </w:rPr>
      <w:t xml:space="preserve"> 95157 Taverny Cedex </w:t>
    </w:r>
    <w:r>
      <w:rPr>
        <w:sz w:val="17"/>
      </w:rPr>
      <w:br/>
      <w:t>Tél. +33 (0)1 30 40 54 50 | Fax +33 (0)1 30 40 54 61 | Email : info@hafele.fr | Site : www.hafele.fr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B5472" w14:textId="77777777" w:rsidR="00437614" w:rsidRDefault="00437614">
      <w:r>
        <w:separator/>
      </w:r>
    </w:p>
  </w:footnote>
  <w:footnote w:type="continuationSeparator" w:id="0">
    <w:p w14:paraId="78F149C1" w14:textId="77777777" w:rsidR="00437614" w:rsidRDefault="00437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39157" w14:textId="77777777" w:rsidR="006B39ED" w:rsidRDefault="006B39ED" w:rsidP="006862AC">
    <w:pPr>
      <w:tabs>
        <w:tab w:val="left" w:pos="8343"/>
      </w:tabs>
      <w:jc w:val="right"/>
      <w:rPr>
        <w:b/>
        <w:sz w:val="12"/>
      </w:rPr>
    </w:pPr>
  </w:p>
  <w:p w14:paraId="301B8462" w14:textId="77777777" w:rsidR="006862AC" w:rsidRDefault="006862AC" w:rsidP="006B39ED">
    <w:pPr>
      <w:tabs>
        <w:tab w:val="left" w:pos="8343"/>
      </w:tabs>
      <w:ind w:right="-1703"/>
      <w:jc w:val="right"/>
      <w:rPr>
        <w:b/>
      </w:rPr>
    </w:pPr>
    <w:r>
      <w:rPr>
        <w:b/>
        <w:noProof/>
        <w:lang w:eastAsia="fr-FR"/>
      </w:rPr>
      <w:drawing>
        <wp:inline distT="0" distB="0" distL="0" distR="0" wp14:anchorId="53E19035" wp14:editId="0F663432">
          <wp:extent cx="1911600" cy="302325"/>
          <wp:effectExtent l="2540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2AB26BE9" w14:textId="77777777" w:rsidR="006862AC" w:rsidRDefault="006862AC">
    <w:pPr>
      <w:rPr>
        <w:b/>
      </w:rPr>
    </w:pPr>
  </w:p>
  <w:p w14:paraId="19E287FD" w14:textId="77777777" w:rsidR="006862AC" w:rsidRDefault="006862AC">
    <w:pPr>
      <w:rPr>
        <w:b/>
        <w:color w:val="808080"/>
      </w:rPr>
    </w:pPr>
  </w:p>
  <w:p w14:paraId="2287AD2F" w14:textId="77777777" w:rsidR="006862AC" w:rsidRDefault="006862AC">
    <w:pPr>
      <w:rPr>
        <w:b/>
        <w:color w:val="808080"/>
      </w:rPr>
    </w:pPr>
  </w:p>
  <w:p w14:paraId="6F6F1A1E" w14:textId="77777777" w:rsidR="00BD3339" w:rsidRDefault="00BD3339" w:rsidP="00BD3339">
    <w:pPr>
      <w:ind w:right="-1703"/>
      <w:rPr>
        <w:b/>
      </w:rPr>
    </w:pPr>
    <w:r>
      <w:rPr>
        <w:b/>
      </w:rPr>
      <w:t xml:space="preserve">Communiqué de Presse </w:t>
    </w:r>
  </w:p>
  <w:p w14:paraId="3C20529B" w14:textId="48C95AD2" w:rsidR="006862AC" w:rsidRDefault="006862AC" w:rsidP="006862AC">
    <w:pPr>
      <w:spacing w:before="60"/>
      <w:rPr>
        <w:sz w:val="16"/>
      </w:rPr>
    </w:pPr>
    <w:r>
      <w:rPr>
        <w:sz w:val="16"/>
      </w:rPr>
      <w:t>N°. : </w:t>
    </w:r>
    <w:r w:rsidR="00BD3339">
      <w:rPr>
        <w:sz w:val="16"/>
      </w:rPr>
      <w:t>28</w:t>
    </w:r>
    <w:r>
      <w:rPr>
        <w:sz w:val="16"/>
      </w:rPr>
      <w:t>/01/21</w:t>
    </w:r>
  </w:p>
  <w:p w14:paraId="3F0DEA83" w14:textId="18B86A81" w:rsidR="006862AC" w:rsidRDefault="006862AC" w:rsidP="007A7B9D">
    <w:pPr>
      <w:pStyle w:val="En-tte"/>
      <w:ind w:right="-1703"/>
      <w:jc w:val="right"/>
      <w:rPr>
        <w:snapToGrid w:val="0"/>
        <w:sz w:val="16"/>
      </w:rPr>
    </w:pPr>
    <w:r>
      <w:rPr>
        <w:snapToGrid w:val="0"/>
        <w:sz w:val="16"/>
      </w:rPr>
      <w:t xml:space="preserve">Page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CE462E">
      <w:rPr>
        <w:noProof/>
        <w:snapToGrid w:val="0"/>
        <w:sz w:val="16"/>
      </w:rPr>
      <w:t>1</w:t>
    </w:r>
    <w:r w:rsidR="00953E6F">
      <w:rPr>
        <w:snapToGrid w:val="0"/>
        <w:sz w:val="16"/>
      </w:rPr>
      <w:fldChar w:fldCharType="end"/>
    </w:r>
    <w:r>
      <w:rPr>
        <w:snapToGrid w:val="0"/>
        <w:sz w:val="16"/>
      </w:rPr>
      <w:t xml:space="preserve"> sur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CE462E">
      <w:rPr>
        <w:noProof/>
        <w:snapToGrid w:val="0"/>
        <w:sz w:val="16"/>
      </w:rPr>
      <w:t>2</w:t>
    </w:r>
    <w:r w:rsidR="00953E6F">
      <w:rPr>
        <w:snapToGrid w:val="0"/>
        <w:sz w:val="16"/>
      </w:rPr>
      <w:fldChar w:fldCharType="end"/>
    </w:r>
  </w:p>
  <w:p w14:paraId="13EA7424" w14:textId="77777777" w:rsidR="006862AC" w:rsidRDefault="006862AC">
    <w:pPr>
      <w:pStyle w:val="En-tte"/>
      <w:jc w:val="right"/>
      <w:rPr>
        <w:color w:val="808080"/>
        <w:sz w:val="16"/>
      </w:rPr>
    </w:pPr>
  </w:p>
  <w:p w14:paraId="247646AC" w14:textId="77777777" w:rsidR="006862AC" w:rsidRDefault="006862AC">
    <w:pPr>
      <w:pStyle w:val="En-tte"/>
      <w:jc w:val="right"/>
      <w:rPr>
        <w:color w:val="808080"/>
        <w:sz w:val="16"/>
      </w:rPr>
    </w:pPr>
  </w:p>
  <w:p w14:paraId="6881F3CC" w14:textId="77777777" w:rsidR="006862AC" w:rsidRDefault="006862AC">
    <w:pPr>
      <w:pStyle w:val="En-tte"/>
      <w:jc w:val="right"/>
      <w:rPr>
        <w:sz w:val="16"/>
      </w:rPr>
    </w:pPr>
  </w:p>
  <w:p w14:paraId="5C72C59B" w14:textId="77777777" w:rsidR="006862AC" w:rsidRDefault="006862AC">
    <w:pPr>
      <w:pStyle w:val="En-tte"/>
      <w:jc w:val="right"/>
      <w:rPr>
        <w:sz w:val="16"/>
      </w:rPr>
    </w:pPr>
  </w:p>
  <w:p w14:paraId="3A13A5BF" w14:textId="77777777" w:rsidR="006862AC" w:rsidRDefault="006862AC">
    <w:pPr>
      <w:pStyle w:val="En-tte"/>
      <w:jc w:val="right"/>
      <w:rPr>
        <w:sz w:val="16"/>
      </w:rPr>
    </w:pPr>
  </w:p>
  <w:p w14:paraId="1ECA7372" w14:textId="77777777" w:rsidR="006862AC" w:rsidRDefault="006862AC">
    <w:pPr>
      <w:pStyle w:val="En-tte"/>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E8"/>
    <w:rsid w:val="00011C61"/>
    <w:rsid w:val="00047F60"/>
    <w:rsid w:val="00061CF5"/>
    <w:rsid w:val="0006275E"/>
    <w:rsid w:val="0006287D"/>
    <w:rsid w:val="00082E1C"/>
    <w:rsid w:val="000843EF"/>
    <w:rsid w:val="000971E8"/>
    <w:rsid w:val="000A18A8"/>
    <w:rsid w:val="000A613C"/>
    <w:rsid w:val="000B44C7"/>
    <w:rsid w:val="000F2C48"/>
    <w:rsid w:val="00107F17"/>
    <w:rsid w:val="001135DE"/>
    <w:rsid w:val="00115057"/>
    <w:rsid w:val="00134FB8"/>
    <w:rsid w:val="00157BF9"/>
    <w:rsid w:val="00182839"/>
    <w:rsid w:val="00193925"/>
    <w:rsid w:val="001C6871"/>
    <w:rsid w:val="001D11CA"/>
    <w:rsid w:val="001E5C85"/>
    <w:rsid w:val="00241A77"/>
    <w:rsid w:val="002673AF"/>
    <w:rsid w:val="0027151F"/>
    <w:rsid w:val="002842E9"/>
    <w:rsid w:val="002C1217"/>
    <w:rsid w:val="002D2527"/>
    <w:rsid w:val="002D3265"/>
    <w:rsid w:val="002E00CC"/>
    <w:rsid w:val="002E0BB9"/>
    <w:rsid w:val="002F1BC1"/>
    <w:rsid w:val="002F547B"/>
    <w:rsid w:val="00300FD1"/>
    <w:rsid w:val="0033472D"/>
    <w:rsid w:val="00344BDE"/>
    <w:rsid w:val="003E2B29"/>
    <w:rsid w:val="00426C29"/>
    <w:rsid w:val="00437614"/>
    <w:rsid w:val="00491B42"/>
    <w:rsid w:val="004B4BC2"/>
    <w:rsid w:val="004C62B3"/>
    <w:rsid w:val="004C6773"/>
    <w:rsid w:val="005040D2"/>
    <w:rsid w:val="005264C1"/>
    <w:rsid w:val="00547E47"/>
    <w:rsid w:val="005831F3"/>
    <w:rsid w:val="00585960"/>
    <w:rsid w:val="00586961"/>
    <w:rsid w:val="005872D1"/>
    <w:rsid w:val="005A1556"/>
    <w:rsid w:val="005D0AA8"/>
    <w:rsid w:val="005D44B8"/>
    <w:rsid w:val="00600E12"/>
    <w:rsid w:val="00601091"/>
    <w:rsid w:val="00625F70"/>
    <w:rsid w:val="00650A41"/>
    <w:rsid w:val="006862AC"/>
    <w:rsid w:val="00696C12"/>
    <w:rsid w:val="006B2795"/>
    <w:rsid w:val="006B39ED"/>
    <w:rsid w:val="006C0528"/>
    <w:rsid w:val="006F2528"/>
    <w:rsid w:val="006F4112"/>
    <w:rsid w:val="00704DB3"/>
    <w:rsid w:val="007170C6"/>
    <w:rsid w:val="00750F5D"/>
    <w:rsid w:val="00760912"/>
    <w:rsid w:val="0077237F"/>
    <w:rsid w:val="007A7B9D"/>
    <w:rsid w:val="007B15EA"/>
    <w:rsid w:val="007B5625"/>
    <w:rsid w:val="008034AC"/>
    <w:rsid w:val="00812DEC"/>
    <w:rsid w:val="00814098"/>
    <w:rsid w:val="00835700"/>
    <w:rsid w:val="00847B3B"/>
    <w:rsid w:val="00854BE0"/>
    <w:rsid w:val="0085569C"/>
    <w:rsid w:val="00863383"/>
    <w:rsid w:val="00863F63"/>
    <w:rsid w:val="00864BED"/>
    <w:rsid w:val="00890F15"/>
    <w:rsid w:val="008B645F"/>
    <w:rsid w:val="008B7922"/>
    <w:rsid w:val="008B7C67"/>
    <w:rsid w:val="008D570B"/>
    <w:rsid w:val="009021B0"/>
    <w:rsid w:val="0091021D"/>
    <w:rsid w:val="00925BD0"/>
    <w:rsid w:val="009473B2"/>
    <w:rsid w:val="00953E6F"/>
    <w:rsid w:val="00963A05"/>
    <w:rsid w:val="009C1ED7"/>
    <w:rsid w:val="00A01063"/>
    <w:rsid w:val="00A10A8C"/>
    <w:rsid w:val="00A10FC9"/>
    <w:rsid w:val="00A12079"/>
    <w:rsid w:val="00A4026F"/>
    <w:rsid w:val="00A4167E"/>
    <w:rsid w:val="00A42284"/>
    <w:rsid w:val="00AB29A8"/>
    <w:rsid w:val="00AE7DDA"/>
    <w:rsid w:val="00B16209"/>
    <w:rsid w:val="00B1776C"/>
    <w:rsid w:val="00B25842"/>
    <w:rsid w:val="00B6391A"/>
    <w:rsid w:val="00B926F8"/>
    <w:rsid w:val="00BA397A"/>
    <w:rsid w:val="00BB1497"/>
    <w:rsid w:val="00BD3339"/>
    <w:rsid w:val="00BD7C15"/>
    <w:rsid w:val="00C464E4"/>
    <w:rsid w:val="00C54581"/>
    <w:rsid w:val="00C61EBB"/>
    <w:rsid w:val="00C75B6A"/>
    <w:rsid w:val="00C80F95"/>
    <w:rsid w:val="00C92753"/>
    <w:rsid w:val="00CA26B5"/>
    <w:rsid w:val="00CB57FB"/>
    <w:rsid w:val="00CC1A41"/>
    <w:rsid w:val="00CC7B94"/>
    <w:rsid w:val="00CE462E"/>
    <w:rsid w:val="00D07FE2"/>
    <w:rsid w:val="00D35804"/>
    <w:rsid w:val="00D42372"/>
    <w:rsid w:val="00D45BD7"/>
    <w:rsid w:val="00D94527"/>
    <w:rsid w:val="00DB741D"/>
    <w:rsid w:val="00DC58AE"/>
    <w:rsid w:val="00DD62A0"/>
    <w:rsid w:val="00DE793A"/>
    <w:rsid w:val="00E15B18"/>
    <w:rsid w:val="00E36FA8"/>
    <w:rsid w:val="00E41639"/>
    <w:rsid w:val="00E45BBD"/>
    <w:rsid w:val="00E95840"/>
    <w:rsid w:val="00E95ADC"/>
    <w:rsid w:val="00EA320D"/>
    <w:rsid w:val="00EA71C3"/>
    <w:rsid w:val="00ED0928"/>
    <w:rsid w:val="00F14BF7"/>
    <w:rsid w:val="00F24680"/>
    <w:rsid w:val="00F61CF7"/>
    <w:rsid w:val="00F81469"/>
    <w:rsid w:val="00F81EFE"/>
    <w:rsid w:val="00F85724"/>
    <w:rsid w:val="00F93E78"/>
    <w:rsid w:val="00FA31DE"/>
    <w:rsid w:val="00FE0B0F"/>
  </w:rsids>
  <m:mathPr>
    <m:mathFont m:val="Cambria Math"/>
    <m:brkBin m:val="before"/>
    <m:brkBinSub m:val="--"/>
    <m:smallFrac/>
    <m:dispDef/>
    <m:lMargin m:val="0"/>
    <m:rMargin m:val="0"/>
    <m:defJc m:val="centerGroup"/>
    <m:wrapRight/>
    <m:intLim m:val="subSup"/>
    <m:naryLim m:val="subSup"/>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D1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537ED2"/>
    <w:rPr>
      <w:rFonts w:ascii="Arial" w:hAnsi="Arial"/>
      <w:sz w:val="22"/>
    </w:rPr>
  </w:style>
  <w:style w:type="paragraph" w:styleId="Titre1">
    <w:name w:val="heading 1"/>
    <w:basedOn w:val="Normal"/>
    <w:next w:val="Normal"/>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Titre3">
    <w:name w:val="heading 3"/>
    <w:basedOn w:val="Normal"/>
    <w:next w:val="Normal"/>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Titre5">
    <w:name w:val="heading 5"/>
    <w:basedOn w:val="Normal"/>
    <w:next w:val="Normal"/>
    <w:link w:val="Titre5Car"/>
    <w:uiPriority w:val="9"/>
    <w:qFormat/>
    <w:rsid w:val="00E56CFE"/>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37ED2"/>
    <w:pPr>
      <w:tabs>
        <w:tab w:val="center" w:pos="4536"/>
        <w:tab w:val="right" w:pos="9072"/>
      </w:tabs>
    </w:pPr>
  </w:style>
  <w:style w:type="paragraph" w:styleId="Pieddepage">
    <w:name w:val="footer"/>
    <w:basedOn w:val="Normal"/>
    <w:rsid w:val="00537ED2"/>
    <w:pPr>
      <w:tabs>
        <w:tab w:val="center" w:pos="4536"/>
        <w:tab w:val="right" w:pos="9072"/>
      </w:tabs>
    </w:pPr>
  </w:style>
  <w:style w:type="character" w:styleId="Lienhypertexte">
    <w:name w:val="Hyperlink"/>
    <w:rsid w:val="00537ED2"/>
    <w:rPr>
      <w:color w:val="0000FF"/>
      <w:u w:val="single"/>
    </w:rPr>
  </w:style>
  <w:style w:type="paragraph" w:customStyle="1" w:styleId="FlietextHaefele-PR">
    <w:name w:val="Fließtext Haefele-PR"/>
    <w:basedOn w:val="Normal"/>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Textedebulles">
    <w:name w:val="Balloon Text"/>
    <w:basedOn w:val="Normal"/>
    <w:semiHidden/>
    <w:rsid w:val="00537ED2"/>
    <w:rPr>
      <w:rFonts w:ascii="Tahoma" w:hAnsi="Tahoma" w:cs="ヒラギノ角ゴ Pro W3"/>
      <w:sz w:val="16"/>
      <w:szCs w:val="16"/>
    </w:rPr>
  </w:style>
  <w:style w:type="paragraph" w:styleId="Corpsdetexte">
    <w:name w:val="Body Text"/>
    <w:rsid w:val="00537ED2"/>
    <w:pPr>
      <w:spacing w:after="100"/>
    </w:pPr>
    <w:rPr>
      <w:rFonts w:eastAsia="ヒラギノ角ゴ Pro W3"/>
      <w:color w:val="000000"/>
    </w:rPr>
  </w:style>
  <w:style w:type="character" w:styleId="Lienhypertextesuivivisit">
    <w:name w:val="FollowedHyperlink"/>
    <w:rsid w:val="00537ED2"/>
    <w:rPr>
      <w:color w:val="800080"/>
      <w:u w:val="single"/>
    </w:rPr>
  </w:style>
  <w:style w:type="character" w:customStyle="1" w:styleId="Titre5Car">
    <w:name w:val="Titre 5 Car"/>
    <w:link w:val="Titre5"/>
    <w:uiPriority w:val="9"/>
    <w:semiHidden/>
    <w:rsid w:val="00E56CFE"/>
    <w:rPr>
      <w:rFonts w:ascii="Calibri" w:eastAsia="Times New Roman" w:hAnsi="Calibri" w:cs="Times New Roman"/>
      <w:b/>
      <w:bCs/>
      <w:i/>
      <w:iCs/>
      <w:sz w:val="26"/>
      <w:szCs w:val="26"/>
    </w:rPr>
  </w:style>
  <w:style w:type="character" w:customStyle="1" w:styleId="apple-converted-space">
    <w:name w:val="apple-converted-space"/>
    <w:basedOn w:val="Policepardfaut"/>
    <w:rsid w:val="00C464E4"/>
  </w:style>
  <w:style w:type="character" w:styleId="Marquedecommentaire">
    <w:name w:val="annotation reference"/>
    <w:basedOn w:val="Policepardfaut"/>
    <w:semiHidden/>
    <w:unhideWhenUsed/>
    <w:rsid w:val="00963A05"/>
    <w:rPr>
      <w:sz w:val="16"/>
      <w:szCs w:val="16"/>
    </w:rPr>
  </w:style>
  <w:style w:type="paragraph" w:styleId="Commentaire">
    <w:name w:val="annotation text"/>
    <w:basedOn w:val="Normal"/>
    <w:link w:val="CommentaireCar"/>
    <w:semiHidden/>
    <w:unhideWhenUsed/>
    <w:rsid w:val="00963A05"/>
    <w:rPr>
      <w:sz w:val="20"/>
      <w:szCs w:val="20"/>
    </w:rPr>
  </w:style>
  <w:style w:type="character" w:customStyle="1" w:styleId="CommentaireCar">
    <w:name w:val="Commentaire Car"/>
    <w:basedOn w:val="Policepardfaut"/>
    <w:link w:val="Commentaire"/>
    <w:semiHidden/>
    <w:rsid w:val="00963A05"/>
    <w:rPr>
      <w:rFonts w:ascii="Arial" w:hAnsi="Arial"/>
      <w:sz w:val="20"/>
      <w:szCs w:val="20"/>
    </w:rPr>
  </w:style>
  <w:style w:type="paragraph" w:styleId="Objetducommentaire">
    <w:name w:val="annotation subject"/>
    <w:basedOn w:val="Commentaire"/>
    <w:next w:val="Commentaire"/>
    <w:link w:val="ObjetducommentaireCar"/>
    <w:semiHidden/>
    <w:unhideWhenUsed/>
    <w:rsid w:val="00963A05"/>
    <w:rPr>
      <w:b/>
      <w:bCs/>
    </w:rPr>
  </w:style>
  <w:style w:type="character" w:customStyle="1" w:styleId="ObjetducommentaireCar">
    <w:name w:val="Objet du commentaire Car"/>
    <w:basedOn w:val="CommentaireCar"/>
    <w:link w:val="Objetducommentaire"/>
    <w:semiHidden/>
    <w:rsid w:val="00963A05"/>
    <w:rPr>
      <w:rFonts w:ascii="Arial" w:hAnsi="Arial"/>
      <w:b/>
      <w:bCs/>
      <w:sz w:val="20"/>
      <w:szCs w:val="20"/>
    </w:rPr>
  </w:style>
  <w:style w:type="character" w:customStyle="1" w:styleId="NichtaufgelsteErwhnung1">
    <w:name w:val="Nicht aufgelöste Erwähnung1"/>
    <w:basedOn w:val="Policepardfaut"/>
    <w:uiPriority w:val="99"/>
    <w:semiHidden/>
    <w:unhideWhenUsed/>
    <w:rsid w:val="00D4237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537ED2"/>
    <w:rPr>
      <w:rFonts w:ascii="Arial" w:hAnsi="Arial"/>
      <w:sz w:val="22"/>
    </w:rPr>
  </w:style>
  <w:style w:type="paragraph" w:styleId="Titre1">
    <w:name w:val="heading 1"/>
    <w:basedOn w:val="Normal"/>
    <w:next w:val="Normal"/>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Titre3">
    <w:name w:val="heading 3"/>
    <w:basedOn w:val="Normal"/>
    <w:next w:val="Normal"/>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Titre5">
    <w:name w:val="heading 5"/>
    <w:basedOn w:val="Normal"/>
    <w:next w:val="Normal"/>
    <w:link w:val="Titre5Car"/>
    <w:uiPriority w:val="9"/>
    <w:qFormat/>
    <w:rsid w:val="00E56CFE"/>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37ED2"/>
    <w:pPr>
      <w:tabs>
        <w:tab w:val="center" w:pos="4536"/>
        <w:tab w:val="right" w:pos="9072"/>
      </w:tabs>
    </w:pPr>
  </w:style>
  <w:style w:type="paragraph" w:styleId="Pieddepage">
    <w:name w:val="footer"/>
    <w:basedOn w:val="Normal"/>
    <w:rsid w:val="00537ED2"/>
    <w:pPr>
      <w:tabs>
        <w:tab w:val="center" w:pos="4536"/>
        <w:tab w:val="right" w:pos="9072"/>
      </w:tabs>
    </w:pPr>
  </w:style>
  <w:style w:type="character" w:styleId="Lienhypertexte">
    <w:name w:val="Hyperlink"/>
    <w:rsid w:val="00537ED2"/>
    <w:rPr>
      <w:color w:val="0000FF"/>
      <w:u w:val="single"/>
    </w:rPr>
  </w:style>
  <w:style w:type="paragraph" w:customStyle="1" w:styleId="FlietextHaefele-PR">
    <w:name w:val="Fließtext Haefele-PR"/>
    <w:basedOn w:val="Normal"/>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Textedebulles">
    <w:name w:val="Balloon Text"/>
    <w:basedOn w:val="Normal"/>
    <w:semiHidden/>
    <w:rsid w:val="00537ED2"/>
    <w:rPr>
      <w:rFonts w:ascii="Tahoma" w:hAnsi="Tahoma" w:cs="ヒラギノ角ゴ Pro W3"/>
      <w:sz w:val="16"/>
      <w:szCs w:val="16"/>
    </w:rPr>
  </w:style>
  <w:style w:type="paragraph" w:styleId="Corpsdetexte">
    <w:name w:val="Body Text"/>
    <w:rsid w:val="00537ED2"/>
    <w:pPr>
      <w:spacing w:after="100"/>
    </w:pPr>
    <w:rPr>
      <w:rFonts w:eastAsia="ヒラギノ角ゴ Pro W3"/>
      <w:color w:val="000000"/>
    </w:rPr>
  </w:style>
  <w:style w:type="character" w:styleId="Lienhypertextesuivivisit">
    <w:name w:val="FollowedHyperlink"/>
    <w:rsid w:val="00537ED2"/>
    <w:rPr>
      <w:color w:val="800080"/>
      <w:u w:val="single"/>
    </w:rPr>
  </w:style>
  <w:style w:type="character" w:customStyle="1" w:styleId="Titre5Car">
    <w:name w:val="Titre 5 Car"/>
    <w:link w:val="Titre5"/>
    <w:uiPriority w:val="9"/>
    <w:semiHidden/>
    <w:rsid w:val="00E56CFE"/>
    <w:rPr>
      <w:rFonts w:ascii="Calibri" w:eastAsia="Times New Roman" w:hAnsi="Calibri" w:cs="Times New Roman"/>
      <w:b/>
      <w:bCs/>
      <w:i/>
      <w:iCs/>
      <w:sz w:val="26"/>
      <w:szCs w:val="26"/>
    </w:rPr>
  </w:style>
  <w:style w:type="character" w:customStyle="1" w:styleId="apple-converted-space">
    <w:name w:val="apple-converted-space"/>
    <w:basedOn w:val="Policepardfaut"/>
    <w:rsid w:val="00C464E4"/>
  </w:style>
  <w:style w:type="character" w:styleId="Marquedecommentaire">
    <w:name w:val="annotation reference"/>
    <w:basedOn w:val="Policepardfaut"/>
    <w:semiHidden/>
    <w:unhideWhenUsed/>
    <w:rsid w:val="00963A05"/>
    <w:rPr>
      <w:sz w:val="16"/>
      <w:szCs w:val="16"/>
    </w:rPr>
  </w:style>
  <w:style w:type="paragraph" w:styleId="Commentaire">
    <w:name w:val="annotation text"/>
    <w:basedOn w:val="Normal"/>
    <w:link w:val="CommentaireCar"/>
    <w:semiHidden/>
    <w:unhideWhenUsed/>
    <w:rsid w:val="00963A05"/>
    <w:rPr>
      <w:sz w:val="20"/>
      <w:szCs w:val="20"/>
    </w:rPr>
  </w:style>
  <w:style w:type="character" w:customStyle="1" w:styleId="CommentaireCar">
    <w:name w:val="Commentaire Car"/>
    <w:basedOn w:val="Policepardfaut"/>
    <w:link w:val="Commentaire"/>
    <w:semiHidden/>
    <w:rsid w:val="00963A05"/>
    <w:rPr>
      <w:rFonts w:ascii="Arial" w:hAnsi="Arial"/>
      <w:sz w:val="20"/>
      <w:szCs w:val="20"/>
    </w:rPr>
  </w:style>
  <w:style w:type="paragraph" w:styleId="Objetducommentaire">
    <w:name w:val="annotation subject"/>
    <w:basedOn w:val="Commentaire"/>
    <w:next w:val="Commentaire"/>
    <w:link w:val="ObjetducommentaireCar"/>
    <w:semiHidden/>
    <w:unhideWhenUsed/>
    <w:rsid w:val="00963A05"/>
    <w:rPr>
      <w:b/>
      <w:bCs/>
    </w:rPr>
  </w:style>
  <w:style w:type="character" w:customStyle="1" w:styleId="ObjetducommentaireCar">
    <w:name w:val="Objet du commentaire Car"/>
    <w:basedOn w:val="CommentaireCar"/>
    <w:link w:val="Objetducommentaire"/>
    <w:semiHidden/>
    <w:rsid w:val="00963A05"/>
    <w:rPr>
      <w:rFonts w:ascii="Arial" w:hAnsi="Arial"/>
      <w:b/>
      <w:bCs/>
      <w:sz w:val="20"/>
      <w:szCs w:val="20"/>
    </w:rPr>
  </w:style>
  <w:style w:type="character" w:customStyle="1" w:styleId="NichtaufgelsteErwhnung1">
    <w:name w:val="Nicht aufgelöste Erwähnung1"/>
    <w:basedOn w:val="Policepardfaut"/>
    <w:uiPriority w:val="99"/>
    <w:semiHidden/>
    <w:unhideWhenUsed/>
    <w:rsid w:val="00D42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234438711">
      <w:bodyDiv w:val="1"/>
      <w:marLeft w:val="0"/>
      <w:marRight w:val="0"/>
      <w:marTop w:val="0"/>
      <w:marBottom w:val="0"/>
      <w:divBdr>
        <w:top w:val="none" w:sz="0" w:space="0" w:color="auto"/>
        <w:left w:val="none" w:sz="0" w:space="0" w:color="auto"/>
        <w:bottom w:val="none" w:sz="0" w:space="0" w:color="auto"/>
        <w:right w:val="none" w:sz="0" w:space="0" w:color="auto"/>
      </w:divBdr>
    </w:div>
    <w:div w:id="597644503">
      <w:bodyDiv w:val="1"/>
      <w:marLeft w:val="0"/>
      <w:marRight w:val="0"/>
      <w:marTop w:val="0"/>
      <w:marBottom w:val="0"/>
      <w:divBdr>
        <w:top w:val="none" w:sz="0" w:space="0" w:color="auto"/>
        <w:left w:val="none" w:sz="0" w:space="0" w:color="auto"/>
        <w:bottom w:val="none" w:sz="0" w:space="0" w:color="auto"/>
        <w:right w:val="none" w:sz="0" w:space="0" w:color="auto"/>
      </w:divBdr>
    </w:div>
    <w:div w:id="1916695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5C98E-7E91-42F0-95D4-A3CAB1928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54</TotalTime>
  <Pages>2</Pages>
  <Words>543</Words>
  <Characters>2991</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3527</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Koehler</dc:creator>
  <cp:lastModifiedBy>Laquay, Gregoire</cp:lastModifiedBy>
  <cp:revision>14</cp:revision>
  <cp:lastPrinted>2021-01-18T12:04:00Z</cp:lastPrinted>
  <dcterms:created xsi:type="dcterms:W3CDTF">2021-01-20T07:53:00Z</dcterms:created>
  <dcterms:modified xsi:type="dcterms:W3CDTF">2021-01-29T10:11:00Z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