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03BC1B" w14:textId="3B354CD0" w:rsidR="0090114A" w:rsidRPr="00755342" w:rsidRDefault="008A1F88" w:rsidP="0090114A">
      <w:pPr>
        <w:ind w:right="-560"/>
        <w:rPr>
          <w:rFonts w:cs="Arial"/>
          <w:b/>
          <w:sz w:val="24"/>
          <w:lang w:val="fr-FR"/>
        </w:rPr>
      </w:pPr>
      <w:r w:rsidRPr="00755342">
        <w:rPr>
          <w:b/>
          <w:sz w:val="24"/>
          <w:lang w:val="fr-FR"/>
        </w:rPr>
        <w:t xml:space="preserve">Häfele </w:t>
      </w:r>
      <w:r w:rsidR="00755342" w:rsidRPr="00755342">
        <w:rPr>
          <w:b/>
          <w:sz w:val="24"/>
          <w:lang w:val="fr-FR"/>
        </w:rPr>
        <w:t xml:space="preserve">sur </w:t>
      </w:r>
      <w:proofErr w:type="spellStart"/>
      <w:r w:rsidRPr="00755342">
        <w:rPr>
          <w:b/>
          <w:sz w:val="24"/>
          <w:lang w:val="fr-FR"/>
        </w:rPr>
        <w:t>Euroshop</w:t>
      </w:r>
      <w:proofErr w:type="spellEnd"/>
      <w:r w:rsidRPr="00755342">
        <w:rPr>
          <w:b/>
          <w:sz w:val="24"/>
          <w:lang w:val="fr-FR"/>
        </w:rPr>
        <w:t xml:space="preserve"> 2023: </w:t>
      </w:r>
      <w:r w:rsidR="004C2BAF">
        <w:rPr>
          <w:b/>
          <w:sz w:val="24"/>
          <w:lang w:val="fr-FR"/>
        </w:rPr>
        <w:t>la lumière transforme le shopp</w:t>
      </w:r>
      <w:r w:rsidR="00755342" w:rsidRPr="00755342">
        <w:rPr>
          <w:b/>
          <w:sz w:val="24"/>
          <w:lang w:val="fr-FR"/>
        </w:rPr>
        <w:t>ing en exp</w:t>
      </w:r>
      <w:r w:rsidR="00DB63D0">
        <w:rPr>
          <w:b/>
          <w:sz w:val="24"/>
          <w:lang w:val="fr-FR"/>
        </w:rPr>
        <w:t>é</w:t>
      </w:r>
      <w:r w:rsidR="00755342" w:rsidRPr="00755342">
        <w:rPr>
          <w:b/>
          <w:sz w:val="24"/>
          <w:lang w:val="fr-FR"/>
        </w:rPr>
        <w:t>rience</w:t>
      </w:r>
    </w:p>
    <w:p w14:paraId="485434A5" w14:textId="63C68535" w:rsidR="0090114A" w:rsidRPr="00755342" w:rsidRDefault="00755342" w:rsidP="0090114A">
      <w:pPr>
        <w:ind w:right="-1137"/>
        <w:outlineLvl w:val="0"/>
        <w:rPr>
          <w:rFonts w:cs="Arial"/>
          <w:b/>
          <w:sz w:val="34"/>
          <w:szCs w:val="34"/>
          <w:lang w:val="fr-FR"/>
        </w:rPr>
      </w:pPr>
      <w:r w:rsidRPr="00755342">
        <w:rPr>
          <w:b/>
          <w:sz w:val="34"/>
          <w:lang w:val="fr-FR"/>
        </w:rPr>
        <w:t>L</w:t>
      </w:r>
      <w:r w:rsidR="00DB63D0">
        <w:rPr>
          <w:b/>
          <w:sz w:val="34"/>
          <w:lang w:val="fr-FR"/>
        </w:rPr>
        <w:t xml:space="preserve">e </w:t>
      </w:r>
      <w:r w:rsidRPr="00755342">
        <w:rPr>
          <w:b/>
          <w:sz w:val="34"/>
          <w:lang w:val="fr-FR"/>
        </w:rPr>
        <w:t xml:space="preserve">pop-up </w:t>
      </w:r>
      <w:r w:rsidR="00DB63D0">
        <w:rPr>
          <w:b/>
          <w:sz w:val="34"/>
          <w:lang w:val="fr-FR"/>
        </w:rPr>
        <w:t xml:space="preserve">store </w:t>
      </w:r>
      <w:r w:rsidRPr="00755342">
        <w:rPr>
          <w:b/>
          <w:sz w:val="34"/>
          <w:lang w:val="fr-FR"/>
        </w:rPr>
        <w:t xml:space="preserve">inspire par son atmosphère de </w:t>
      </w:r>
      <w:r>
        <w:rPr>
          <w:b/>
          <w:sz w:val="34"/>
          <w:lang w:val="fr-FR"/>
        </w:rPr>
        <w:t xml:space="preserve">type </w:t>
      </w:r>
      <w:r w:rsidRPr="00755342">
        <w:rPr>
          <w:b/>
          <w:sz w:val="34"/>
          <w:lang w:val="fr-FR"/>
        </w:rPr>
        <w:t xml:space="preserve">Forêt-Noire et </w:t>
      </w:r>
      <w:r>
        <w:rPr>
          <w:b/>
          <w:sz w:val="34"/>
          <w:lang w:val="fr-FR"/>
        </w:rPr>
        <w:t>ses concepts d'espace flexibles</w:t>
      </w:r>
    </w:p>
    <w:p w14:paraId="617479CD" w14:textId="77777777" w:rsidR="009A41EF" w:rsidRPr="00755342" w:rsidRDefault="009A41EF">
      <w:pPr>
        <w:spacing w:before="120"/>
        <w:rPr>
          <w:rFonts w:cs="Arial"/>
          <w:b/>
          <w:sz w:val="24"/>
          <w:lang w:val="fr-FR"/>
        </w:rPr>
      </w:pPr>
    </w:p>
    <w:p w14:paraId="1E0A0666" w14:textId="085214EC" w:rsidR="00DB63D0" w:rsidRPr="00DB63D0" w:rsidRDefault="00C615AC" w:rsidP="00DB63D0">
      <w:pPr>
        <w:rPr>
          <w:lang w:val="fr-FR"/>
        </w:rPr>
      </w:pPr>
      <w:r w:rsidRPr="00611692">
        <w:rPr>
          <w:lang w:val="fr-FR"/>
        </w:rPr>
        <w:t xml:space="preserve">Nagold – 19 </w:t>
      </w:r>
      <w:r w:rsidR="00DB63D0" w:rsidRPr="00611692">
        <w:rPr>
          <w:lang w:val="fr-FR"/>
        </w:rPr>
        <w:t>janvier</w:t>
      </w:r>
      <w:r w:rsidRPr="00611692">
        <w:rPr>
          <w:lang w:val="fr-FR"/>
        </w:rPr>
        <w:t xml:space="preserve"> 2023. </w:t>
      </w:r>
      <w:r w:rsidR="00DB63D0" w:rsidRPr="00DB63D0">
        <w:rPr>
          <w:lang w:val="fr-FR"/>
        </w:rPr>
        <w:t>Häfele poursuit sur la lancée de sa première réussie en 2020</w:t>
      </w:r>
      <w:r w:rsidR="00557AF0">
        <w:rPr>
          <w:lang w:val="fr-FR"/>
        </w:rPr>
        <w:t xml:space="preserve"> en présentant un pop-up store sur le salon </w:t>
      </w:r>
      <w:proofErr w:type="spellStart"/>
      <w:r w:rsidR="00DB63D0" w:rsidRPr="00DB63D0">
        <w:rPr>
          <w:lang w:val="fr-FR"/>
        </w:rPr>
        <w:t>Euroshop</w:t>
      </w:r>
      <w:proofErr w:type="spellEnd"/>
      <w:r w:rsidR="00DB63D0" w:rsidRPr="00DB63D0">
        <w:rPr>
          <w:lang w:val="fr-FR"/>
        </w:rPr>
        <w:t xml:space="preserve"> 2023 </w:t>
      </w:r>
      <w:r w:rsidR="00557AF0">
        <w:rPr>
          <w:lang w:val="fr-FR"/>
        </w:rPr>
        <w:t>avec</w:t>
      </w:r>
      <w:r w:rsidR="00DB63D0" w:rsidRPr="00DB63D0">
        <w:rPr>
          <w:lang w:val="fr-FR"/>
        </w:rPr>
        <w:t xml:space="preserve"> la devise " Black Forest </w:t>
      </w:r>
      <w:proofErr w:type="spellStart"/>
      <w:r w:rsidR="00DB63D0" w:rsidRPr="00DB63D0">
        <w:rPr>
          <w:lang w:val="fr-FR"/>
        </w:rPr>
        <w:t>Experience</w:t>
      </w:r>
      <w:proofErr w:type="spellEnd"/>
      <w:r w:rsidR="00DB63D0" w:rsidRPr="00DB63D0">
        <w:rPr>
          <w:lang w:val="fr-FR"/>
        </w:rPr>
        <w:t xml:space="preserve"> ". Sur le stand commun de la </w:t>
      </w:r>
      <w:proofErr w:type="spellStart"/>
      <w:r w:rsidR="00DB63D0" w:rsidRPr="00DB63D0">
        <w:rPr>
          <w:lang w:val="fr-FR"/>
        </w:rPr>
        <w:t>dLv</w:t>
      </w:r>
      <w:proofErr w:type="spellEnd"/>
      <w:r w:rsidR="00DB63D0" w:rsidRPr="00DB63D0">
        <w:rPr>
          <w:lang w:val="fr-FR"/>
        </w:rPr>
        <w:t xml:space="preserve">, l'association allemande d'aménagement de magasins, dans le hall 11 / G44-2, le spécialiste international des systèmes de </w:t>
      </w:r>
      <w:r w:rsidR="00DB63D0">
        <w:rPr>
          <w:lang w:val="fr-FR"/>
        </w:rPr>
        <w:t>ferrures</w:t>
      </w:r>
      <w:r w:rsidR="00DB63D0" w:rsidRPr="00DB63D0">
        <w:rPr>
          <w:lang w:val="fr-FR"/>
        </w:rPr>
        <w:t xml:space="preserve"> et d'aménagement, des systèmes de </w:t>
      </w:r>
      <w:r w:rsidR="001B75B4">
        <w:rPr>
          <w:lang w:val="fr-FR"/>
        </w:rPr>
        <w:t>verrouillage</w:t>
      </w:r>
      <w:r w:rsidR="00DB63D0" w:rsidRPr="00DB63D0">
        <w:rPr>
          <w:lang w:val="fr-FR"/>
        </w:rPr>
        <w:t xml:space="preserve"> électronique et de l'éclairage LED présentera ses produits phares pour l'aménagement des magasins et le commerce de détail. L'accent est mis sur l'interaction entre l'éclairage, la connectivité et la sécurité </w:t>
      </w:r>
      <w:r w:rsidR="00DB63D0">
        <w:rPr>
          <w:lang w:val="fr-FR"/>
        </w:rPr>
        <w:t>ainsi que sur le mobilier et les ferrures de bâtiment</w:t>
      </w:r>
      <w:r w:rsidR="00DB63D0" w:rsidRPr="00DB63D0">
        <w:rPr>
          <w:lang w:val="fr-FR"/>
        </w:rPr>
        <w:t>.</w:t>
      </w:r>
    </w:p>
    <w:p w14:paraId="01A4412A" w14:textId="77777777" w:rsidR="00DB63D0" w:rsidRPr="00DB63D0" w:rsidRDefault="00DB63D0" w:rsidP="00DB63D0">
      <w:pPr>
        <w:rPr>
          <w:lang w:val="fr-FR"/>
        </w:rPr>
      </w:pPr>
    </w:p>
    <w:p w14:paraId="587A85B6" w14:textId="26780D69" w:rsidR="00B51461" w:rsidRPr="003A3D29" w:rsidRDefault="003A3D29" w:rsidP="0075672E">
      <w:pPr>
        <w:pStyle w:val="FlietextHaefele-PR"/>
        <w:spacing w:line="261" w:lineRule="exact"/>
        <w:ind w:right="283"/>
        <w:rPr>
          <w:rFonts w:ascii="Arial" w:hAnsi="Arial" w:cs="Arial"/>
          <w:sz w:val="22"/>
          <w:szCs w:val="22"/>
          <w:lang w:val="fr-FR"/>
        </w:rPr>
      </w:pPr>
      <w:r w:rsidRPr="003A3D29">
        <w:rPr>
          <w:rFonts w:ascii="Arial" w:hAnsi="Arial" w:cs="Arial"/>
          <w:sz w:val="22"/>
          <w:szCs w:val="22"/>
          <w:lang w:val="fr-FR"/>
        </w:rPr>
        <w:t xml:space="preserve">Le stand </w:t>
      </w:r>
      <w:proofErr w:type="spellStart"/>
      <w:r w:rsidR="0000474F">
        <w:rPr>
          <w:rFonts w:ascii="Arial" w:hAnsi="Arial" w:cs="Arial"/>
          <w:sz w:val="22"/>
          <w:szCs w:val="22"/>
          <w:lang w:val="fr-FR"/>
        </w:rPr>
        <w:t>scénographié</w:t>
      </w:r>
      <w:proofErr w:type="spellEnd"/>
      <w:r w:rsidRPr="003A3D29">
        <w:rPr>
          <w:rFonts w:ascii="Arial" w:hAnsi="Arial" w:cs="Arial"/>
          <w:sz w:val="22"/>
          <w:szCs w:val="22"/>
          <w:lang w:val="fr-FR"/>
        </w:rPr>
        <w:t xml:space="preserve"> transportera les visiteurs dans la Forêt-Noire grâce à son nuancier vert distinctif. Parce qu'un pop-up store est bien plus qu'un simple magasin - il doit créer une expérience d'achat inoubliable et une association étroite avec la marque. Häfele tient également compte du caractère événementiel de nombreux concepts pop-up dans son modèle de magasin flexible.</w:t>
      </w:r>
    </w:p>
    <w:p w14:paraId="379DEA7A" w14:textId="77777777" w:rsidR="002A18BF" w:rsidRPr="003A3D29" w:rsidRDefault="002A18BF" w:rsidP="0075672E">
      <w:pPr>
        <w:pStyle w:val="FlietextHaefele-PR"/>
        <w:spacing w:line="261" w:lineRule="exact"/>
        <w:ind w:right="283"/>
        <w:rPr>
          <w:rFonts w:ascii="Arial" w:hAnsi="Arial" w:cs="Arial"/>
          <w:b/>
          <w:bCs/>
          <w:sz w:val="22"/>
          <w:szCs w:val="22"/>
          <w:lang w:val="fr-FR"/>
        </w:rPr>
      </w:pPr>
    </w:p>
    <w:p w14:paraId="260392B0" w14:textId="56A315D8" w:rsidR="002D0052" w:rsidRPr="00B14E80" w:rsidRDefault="00F55154" w:rsidP="0075672E">
      <w:pPr>
        <w:pStyle w:val="FlietextHaefele-PR"/>
        <w:spacing w:line="261" w:lineRule="exact"/>
        <w:ind w:right="283"/>
        <w:rPr>
          <w:rFonts w:ascii="Arial" w:hAnsi="Arial" w:cs="Arial"/>
          <w:sz w:val="22"/>
          <w:szCs w:val="22"/>
          <w:lang w:val="fr-FR"/>
        </w:rPr>
      </w:pPr>
      <w:r w:rsidRPr="00B14E80">
        <w:rPr>
          <w:rFonts w:ascii="Arial" w:hAnsi="Arial"/>
          <w:b/>
          <w:sz w:val="22"/>
          <w:lang w:val="fr-FR"/>
        </w:rPr>
        <w:t>Une expertise à 360° des magasins</w:t>
      </w:r>
    </w:p>
    <w:p w14:paraId="401B3E21" w14:textId="5E170E6E" w:rsidR="00B51461" w:rsidRPr="00B14E80" w:rsidRDefault="00B14E80" w:rsidP="0075672E">
      <w:pPr>
        <w:pStyle w:val="FlietextHaefele-PR"/>
        <w:spacing w:line="261" w:lineRule="exact"/>
        <w:ind w:right="283"/>
        <w:rPr>
          <w:rFonts w:ascii="Arial" w:hAnsi="Arial" w:cs="Arial"/>
          <w:sz w:val="22"/>
          <w:szCs w:val="22"/>
          <w:lang w:val="fr-FR"/>
        </w:rPr>
      </w:pPr>
      <w:r w:rsidRPr="00B14E80">
        <w:rPr>
          <w:rFonts w:ascii="Arial" w:hAnsi="Arial" w:cs="Arial"/>
          <w:sz w:val="22"/>
          <w:szCs w:val="22"/>
          <w:lang w:val="fr-FR"/>
        </w:rPr>
        <w:t xml:space="preserve">En tant que spécialiste de la </w:t>
      </w:r>
      <w:r>
        <w:rPr>
          <w:rFonts w:ascii="Arial" w:hAnsi="Arial" w:cs="Arial"/>
          <w:sz w:val="22"/>
          <w:szCs w:val="22"/>
          <w:lang w:val="fr-FR"/>
        </w:rPr>
        <w:t>technique de ferrures</w:t>
      </w:r>
      <w:r w:rsidRPr="00B14E80">
        <w:rPr>
          <w:rFonts w:ascii="Arial" w:hAnsi="Arial" w:cs="Arial"/>
          <w:sz w:val="22"/>
          <w:szCs w:val="22"/>
          <w:lang w:val="fr-FR"/>
        </w:rPr>
        <w:t xml:space="preserve"> avec une large gamme de produits et de compétences, Häfele offre une liberté de conception pour des concepts de meubles </w:t>
      </w:r>
      <w:r>
        <w:rPr>
          <w:rFonts w:ascii="Arial" w:hAnsi="Arial" w:cs="Arial"/>
          <w:sz w:val="22"/>
          <w:szCs w:val="22"/>
          <w:lang w:val="fr-FR"/>
        </w:rPr>
        <w:t>sur mesure</w:t>
      </w:r>
      <w:r w:rsidRPr="00B14E80">
        <w:rPr>
          <w:rFonts w:ascii="Arial" w:hAnsi="Arial" w:cs="Arial"/>
          <w:sz w:val="22"/>
          <w:szCs w:val="22"/>
          <w:lang w:val="fr-FR"/>
        </w:rPr>
        <w:t xml:space="preserve"> dans le secteur du commerce de détail. À cela s'ajoutent des solutions d'éclairage en réseau pour les pièces et les meubles, qui permettent une conception globale et créative de l'éclairage. Les experts de Häfele assistent également les participants </w:t>
      </w:r>
      <w:r w:rsidR="001B75B4">
        <w:rPr>
          <w:rFonts w:ascii="Arial" w:hAnsi="Arial" w:cs="Arial"/>
          <w:sz w:val="22"/>
          <w:szCs w:val="22"/>
          <w:lang w:val="fr-FR"/>
        </w:rPr>
        <w:t xml:space="preserve">lors de </w:t>
      </w:r>
      <w:r w:rsidRPr="00B14E80">
        <w:rPr>
          <w:rFonts w:ascii="Arial" w:hAnsi="Arial" w:cs="Arial"/>
          <w:sz w:val="22"/>
          <w:szCs w:val="22"/>
          <w:lang w:val="fr-FR"/>
        </w:rPr>
        <w:t xml:space="preserve">toutes les phases du projet en ce qui concerne les systèmes de </w:t>
      </w:r>
      <w:r w:rsidR="00931364">
        <w:rPr>
          <w:rFonts w:ascii="Arial" w:hAnsi="Arial" w:cs="Arial"/>
          <w:sz w:val="22"/>
          <w:szCs w:val="22"/>
          <w:lang w:val="fr-FR"/>
        </w:rPr>
        <w:t>verrouillage</w:t>
      </w:r>
      <w:r w:rsidRPr="00B14E80">
        <w:rPr>
          <w:rFonts w:ascii="Arial" w:hAnsi="Arial" w:cs="Arial"/>
          <w:sz w:val="22"/>
          <w:szCs w:val="22"/>
          <w:lang w:val="fr-FR"/>
        </w:rPr>
        <w:t xml:space="preserve"> électronique. Sur le stand du salon </w:t>
      </w:r>
      <w:proofErr w:type="spellStart"/>
      <w:r w:rsidRPr="00B14E80">
        <w:rPr>
          <w:rFonts w:ascii="Arial" w:hAnsi="Arial" w:cs="Arial"/>
          <w:sz w:val="22"/>
          <w:szCs w:val="22"/>
          <w:lang w:val="fr-FR"/>
        </w:rPr>
        <w:t>Euroshop</w:t>
      </w:r>
      <w:proofErr w:type="spellEnd"/>
      <w:r w:rsidRPr="00B14E80">
        <w:rPr>
          <w:rFonts w:ascii="Arial" w:hAnsi="Arial" w:cs="Arial"/>
          <w:sz w:val="22"/>
          <w:szCs w:val="22"/>
          <w:lang w:val="fr-FR"/>
        </w:rPr>
        <w:t xml:space="preserve">, les architectes, les </w:t>
      </w:r>
      <w:r w:rsidR="00FB0372">
        <w:rPr>
          <w:rFonts w:ascii="Arial" w:hAnsi="Arial" w:cs="Arial"/>
          <w:sz w:val="22"/>
          <w:szCs w:val="22"/>
          <w:lang w:val="fr-FR"/>
        </w:rPr>
        <w:t>agenceurs</w:t>
      </w:r>
      <w:r w:rsidRPr="00B14E80">
        <w:rPr>
          <w:rFonts w:ascii="Arial" w:hAnsi="Arial" w:cs="Arial"/>
          <w:sz w:val="22"/>
          <w:szCs w:val="22"/>
          <w:lang w:val="fr-FR"/>
        </w:rPr>
        <w:t xml:space="preserve"> de magasins et les exploitants seront certainement séduits par le savoir-faire de Häfele en matière d'aménagement de magasins à 360° </w:t>
      </w:r>
      <w:r>
        <w:rPr>
          <w:rFonts w:ascii="Arial" w:hAnsi="Arial" w:cs="Arial"/>
          <w:sz w:val="22"/>
          <w:szCs w:val="22"/>
          <w:lang w:val="fr-FR"/>
        </w:rPr>
        <w:t xml:space="preserve">grâce aux </w:t>
      </w:r>
      <w:r w:rsidRPr="00B14E80">
        <w:rPr>
          <w:rFonts w:ascii="Arial" w:hAnsi="Arial" w:cs="Arial"/>
          <w:sz w:val="22"/>
          <w:szCs w:val="22"/>
          <w:lang w:val="fr-FR"/>
        </w:rPr>
        <w:t>points forts sélectionnés.</w:t>
      </w:r>
    </w:p>
    <w:p w14:paraId="2336BFDB" w14:textId="2E9A98FC" w:rsidR="00F5341E" w:rsidRPr="00B14E80" w:rsidRDefault="00F5341E" w:rsidP="0075672E">
      <w:pPr>
        <w:pStyle w:val="FlietextHaefele-PR"/>
        <w:spacing w:line="261" w:lineRule="exact"/>
        <w:ind w:right="283"/>
        <w:rPr>
          <w:rFonts w:ascii="Arial" w:hAnsi="Arial" w:cs="Arial"/>
          <w:sz w:val="22"/>
          <w:szCs w:val="22"/>
          <w:lang w:val="fr-FR"/>
        </w:rPr>
      </w:pPr>
    </w:p>
    <w:p w14:paraId="7BEBC44D" w14:textId="4D4C897C" w:rsidR="00BF45E8" w:rsidRPr="00B14E80" w:rsidRDefault="00B14E80" w:rsidP="0075672E">
      <w:pPr>
        <w:pStyle w:val="FlietextHaefele-PR"/>
        <w:spacing w:line="261" w:lineRule="exact"/>
        <w:ind w:right="283"/>
        <w:rPr>
          <w:rFonts w:ascii="Arial" w:hAnsi="Arial" w:cs="Arial"/>
          <w:b/>
          <w:sz w:val="22"/>
          <w:szCs w:val="22"/>
          <w:lang w:val="fr-FR"/>
        </w:rPr>
      </w:pPr>
      <w:r w:rsidRPr="00B14E80">
        <w:rPr>
          <w:rFonts w:ascii="Arial" w:hAnsi="Arial"/>
          <w:b/>
          <w:sz w:val="22"/>
          <w:lang w:val="fr-FR"/>
        </w:rPr>
        <w:t>Poi</w:t>
      </w:r>
      <w:r w:rsidR="00CC127F">
        <w:rPr>
          <w:rFonts w:ascii="Arial" w:hAnsi="Arial"/>
          <w:b/>
          <w:sz w:val="22"/>
          <w:lang w:val="fr-FR"/>
        </w:rPr>
        <w:t>nts forts de la visite du stand</w:t>
      </w:r>
    </w:p>
    <w:p w14:paraId="6326A120" w14:textId="21F81061" w:rsidR="002A18BF" w:rsidRPr="00B14E80" w:rsidRDefault="00CC127F" w:rsidP="0075672E">
      <w:pPr>
        <w:pStyle w:val="FlietextHaefele-PR"/>
        <w:spacing w:line="261" w:lineRule="exact"/>
        <w:ind w:right="283"/>
        <w:rPr>
          <w:rFonts w:ascii="Arial" w:hAnsi="Arial" w:cs="Arial"/>
          <w:sz w:val="22"/>
          <w:szCs w:val="22"/>
          <w:lang w:val="fr-FR"/>
        </w:rPr>
      </w:pPr>
      <w:r>
        <w:rPr>
          <w:rFonts w:ascii="Arial" w:hAnsi="Arial"/>
          <w:sz w:val="22"/>
          <w:lang w:val="fr-FR"/>
        </w:rPr>
        <w:t>P</w:t>
      </w:r>
      <w:r w:rsidR="00B14E80" w:rsidRPr="00B14E80">
        <w:rPr>
          <w:rFonts w:ascii="Arial" w:hAnsi="Arial"/>
          <w:sz w:val="22"/>
          <w:lang w:val="fr-FR"/>
        </w:rPr>
        <w:t>résentation de</w:t>
      </w:r>
      <w:r>
        <w:rPr>
          <w:rFonts w:ascii="Arial" w:hAnsi="Arial"/>
          <w:sz w:val="22"/>
          <w:lang w:val="fr-FR"/>
        </w:rPr>
        <w:t>s</w:t>
      </w:r>
      <w:r w:rsidR="00B14E80" w:rsidRPr="00B14E80">
        <w:rPr>
          <w:rFonts w:ascii="Arial" w:hAnsi="Arial"/>
          <w:sz w:val="22"/>
          <w:lang w:val="fr-FR"/>
        </w:rPr>
        <w:t xml:space="preserve"> produits</w:t>
      </w:r>
      <w:r>
        <w:rPr>
          <w:rFonts w:ascii="Arial" w:hAnsi="Arial"/>
          <w:sz w:val="22"/>
          <w:lang w:val="fr-FR"/>
        </w:rPr>
        <w:t xml:space="preserve"> </w:t>
      </w:r>
    </w:p>
    <w:p w14:paraId="381987FC" w14:textId="56D811BF" w:rsidR="00B14E80" w:rsidRPr="00B14E80" w:rsidRDefault="00B14E80" w:rsidP="00B14E80">
      <w:pPr>
        <w:pStyle w:val="FlietextHaefele-PR"/>
        <w:numPr>
          <w:ilvl w:val="0"/>
          <w:numId w:val="2"/>
        </w:numPr>
        <w:spacing w:line="261" w:lineRule="exact"/>
        <w:ind w:right="283"/>
        <w:rPr>
          <w:rFonts w:ascii="Arial" w:hAnsi="Arial"/>
          <w:sz w:val="22"/>
          <w:lang w:val="fr-FR"/>
        </w:rPr>
      </w:pPr>
      <w:r w:rsidRPr="00B14E80">
        <w:rPr>
          <w:rFonts w:ascii="Arial" w:hAnsi="Arial"/>
          <w:sz w:val="22"/>
          <w:lang w:val="fr-FR"/>
        </w:rPr>
        <w:t xml:space="preserve">Systèmes de rails de présentation des marchandises </w:t>
      </w:r>
    </w:p>
    <w:p w14:paraId="46829C53" w14:textId="02351A19" w:rsidR="00B14E80" w:rsidRPr="00B14E80" w:rsidRDefault="00B14E80" w:rsidP="00B14E80">
      <w:pPr>
        <w:pStyle w:val="FlietextHaefele-PR"/>
        <w:numPr>
          <w:ilvl w:val="0"/>
          <w:numId w:val="2"/>
        </w:numPr>
        <w:spacing w:line="261" w:lineRule="exact"/>
        <w:ind w:right="283"/>
        <w:rPr>
          <w:rFonts w:ascii="Arial" w:hAnsi="Arial"/>
          <w:sz w:val="22"/>
          <w:lang w:val="fr-FR"/>
        </w:rPr>
      </w:pPr>
      <w:r w:rsidRPr="00B14E80">
        <w:rPr>
          <w:rFonts w:ascii="Arial" w:hAnsi="Arial"/>
          <w:sz w:val="22"/>
          <w:lang w:val="fr-FR"/>
        </w:rPr>
        <w:t>Porte-manteaux et cintres assortis</w:t>
      </w:r>
    </w:p>
    <w:p w14:paraId="1CD23A28" w14:textId="40C29687" w:rsidR="00B14E80" w:rsidRPr="00B14E80" w:rsidRDefault="00B14E80" w:rsidP="00B14E80">
      <w:pPr>
        <w:pStyle w:val="FlietextHaefele-PR"/>
        <w:numPr>
          <w:ilvl w:val="0"/>
          <w:numId w:val="2"/>
        </w:numPr>
        <w:spacing w:line="261" w:lineRule="exact"/>
        <w:ind w:right="283"/>
        <w:rPr>
          <w:rFonts w:ascii="Arial" w:hAnsi="Arial" w:cs="Arial"/>
          <w:sz w:val="22"/>
          <w:szCs w:val="22"/>
          <w:lang w:val="fr-FR"/>
        </w:rPr>
      </w:pPr>
      <w:r>
        <w:rPr>
          <w:rFonts w:ascii="Arial" w:hAnsi="Arial"/>
          <w:sz w:val="22"/>
          <w:lang w:val="fr-FR"/>
        </w:rPr>
        <w:t>Luminaires à montage en applique</w:t>
      </w:r>
      <w:r w:rsidRPr="00B14E80">
        <w:rPr>
          <w:rFonts w:ascii="Arial" w:hAnsi="Arial"/>
          <w:sz w:val="22"/>
          <w:lang w:val="fr-FR"/>
        </w:rPr>
        <w:t xml:space="preserve"> Nimbus Q4 </w:t>
      </w:r>
      <w:proofErr w:type="spellStart"/>
      <w:r w:rsidRPr="00B14E80">
        <w:rPr>
          <w:rFonts w:ascii="Arial" w:hAnsi="Arial"/>
          <w:sz w:val="22"/>
          <w:lang w:val="fr-FR"/>
        </w:rPr>
        <w:t>Mesh</w:t>
      </w:r>
      <w:proofErr w:type="spellEnd"/>
      <w:r w:rsidRPr="00B14E80">
        <w:rPr>
          <w:rFonts w:ascii="Arial" w:hAnsi="Arial"/>
          <w:sz w:val="22"/>
          <w:lang w:val="fr-FR"/>
        </w:rPr>
        <w:t xml:space="preserve"> et</w:t>
      </w:r>
      <w:r>
        <w:rPr>
          <w:rFonts w:ascii="Arial" w:hAnsi="Arial"/>
          <w:sz w:val="22"/>
          <w:lang w:val="fr-FR"/>
        </w:rPr>
        <w:t xml:space="preserve"> </w:t>
      </w:r>
      <w:r w:rsidRPr="00B14E80">
        <w:rPr>
          <w:rFonts w:ascii="Arial" w:hAnsi="Arial"/>
          <w:sz w:val="22"/>
          <w:lang w:val="fr-FR"/>
        </w:rPr>
        <w:t>LED Loox 3095</w:t>
      </w:r>
      <w:r>
        <w:rPr>
          <w:rFonts w:ascii="Arial" w:hAnsi="Arial"/>
          <w:sz w:val="22"/>
          <w:lang w:val="fr-FR"/>
        </w:rPr>
        <w:t xml:space="preserve">, </w:t>
      </w:r>
      <w:r w:rsidRPr="00B14E80">
        <w:rPr>
          <w:rFonts w:ascii="Arial" w:hAnsi="Arial"/>
          <w:sz w:val="22"/>
          <w:lang w:val="fr-FR"/>
        </w:rPr>
        <w:t>bandes</w:t>
      </w:r>
      <w:r>
        <w:rPr>
          <w:rFonts w:ascii="Arial" w:hAnsi="Arial"/>
          <w:sz w:val="22"/>
          <w:lang w:val="fr-FR"/>
        </w:rPr>
        <w:t xml:space="preserve"> </w:t>
      </w:r>
      <w:r w:rsidRPr="00B14E80">
        <w:rPr>
          <w:rFonts w:ascii="Arial" w:hAnsi="Arial"/>
          <w:sz w:val="22"/>
          <w:lang w:val="fr-FR"/>
        </w:rPr>
        <w:t>LED 3094 pour présentation</w:t>
      </w:r>
      <w:r w:rsidR="00CC127F">
        <w:rPr>
          <w:rFonts w:ascii="Arial" w:hAnsi="Arial"/>
          <w:sz w:val="22"/>
          <w:lang w:val="fr-FR"/>
        </w:rPr>
        <w:t xml:space="preserve"> idéale</w:t>
      </w:r>
      <w:r w:rsidRPr="00B14E80">
        <w:rPr>
          <w:rFonts w:ascii="Arial" w:hAnsi="Arial"/>
          <w:sz w:val="22"/>
          <w:lang w:val="fr-FR"/>
        </w:rPr>
        <w:t xml:space="preserve"> des produits </w:t>
      </w:r>
    </w:p>
    <w:p w14:paraId="47F9B992" w14:textId="77777777" w:rsidR="00E202DD" w:rsidRPr="00611692" w:rsidRDefault="00E202DD" w:rsidP="00E8109D">
      <w:pPr>
        <w:pStyle w:val="FlietextHaefele-PR"/>
        <w:spacing w:line="261" w:lineRule="exact"/>
        <w:ind w:right="283"/>
        <w:rPr>
          <w:rFonts w:ascii="Arial" w:hAnsi="Arial" w:cs="Arial"/>
          <w:sz w:val="22"/>
          <w:szCs w:val="22"/>
          <w:lang w:val="fr-FR"/>
        </w:rPr>
      </w:pPr>
    </w:p>
    <w:p w14:paraId="6117E053" w14:textId="7EFC4666" w:rsidR="002D0052" w:rsidRPr="00B14E80" w:rsidRDefault="00B14E80" w:rsidP="00E8109D">
      <w:pPr>
        <w:pStyle w:val="FlietextHaefele-PR"/>
        <w:spacing w:line="261" w:lineRule="exact"/>
        <w:ind w:right="283"/>
        <w:rPr>
          <w:rFonts w:ascii="Arial" w:hAnsi="Arial" w:cs="Arial"/>
          <w:sz w:val="22"/>
          <w:szCs w:val="22"/>
          <w:lang w:val="fr-FR"/>
        </w:rPr>
      </w:pPr>
      <w:r w:rsidRPr="00B14E80">
        <w:rPr>
          <w:rFonts w:ascii="Arial" w:hAnsi="Arial"/>
          <w:sz w:val="22"/>
          <w:lang w:val="fr-FR"/>
        </w:rPr>
        <w:t>Intera</w:t>
      </w:r>
      <w:r w:rsidR="00CC127F">
        <w:rPr>
          <w:rFonts w:ascii="Arial" w:hAnsi="Arial"/>
          <w:sz w:val="22"/>
          <w:lang w:val="fr-FR"/>
        </w:rPr>
        <w:t>ction du mobilier avec les systè</w:t>
      </w:r>
      <w:r w:rsidRPr="00B14E80">
        <w:rPr>
          <w:rFonts w:ascii="Arial" w:hAnsi="Arial"/>
          <w:sz w:val="22"/>
          <w:lang w:val="fr-FR"/>
        </w:rPr>
        <w:t>m</w:t>
      </w:r>
      <w:r w:rsidR="00CC127F">
        <w:rPr>
          <w:rFonts w:ascii="Arial" w:hAnsi="Arial"/>
          <w:sz w:val="22"/>
          <w:lang w:val="fr-FR"/>
        </w:rPr>
        <w:t>e</w:t>
      </w:r>
      <w:r w:rsidRPr="00B14E80">
        <w:rPr>
          <w:rFonts w:ascii="Arial" w:hAnsi="Arial"/>
          <w:sz w:val="22"/>
          <w:lang w:val="fr-FR"/>
        </w:rPr>
        <w:t xml:space="preserve">s de </w:t>
      </w:r>
      <w:r w:rsidR="0089391E">
        <w:rPr>
          <w:rFonts w:ascii="Arial" w:hAnsi="Arial"/>
          <w:sz w:val="22"/>
          <w:lang w:val="fr-FR"/>
        </w:rPr>
        <w:t>verrouillage</w:t>
      </w:r>
      <w:r w:rsidRPr="00B14E80">
        <w:rPr>
          <w:rFonts w:ascii="Arial" w:hAnsi="Arial"/>
          <w:sz w:val="22"/>
          <w:lang w:val="fr-FR"/>
        </w:rPr>
        <w:t xml:space="preserve"> de porte</w:t>
      </w:r>
    </w:p>
    <w:p w14:paraId="3DD60B34" w14:textId="0CCE358A" w:rsidR="002A18BF" w:rsidRPr="00B14E80" w:rsidRDefault="00B14E80" w:rsidP="00B14E80">
      <w:pPr>
        <w:pStyle w:val="FlietextHaefele-PR"/>
        <w:numPr>
          <w:ilvl w:val="0"/>
          <w:numId w:val="2"/>
        </w:numPr>
        <w:spacing w:line="261" w:lineRule="exact"/>
        <w:ind w:right="283"/>
        <w:rPr>
          <w:rFonts w:ascii="Arial" w:hAnsi="Arial" w:cs="Arial"/>
          <w:sz w:val="22"/>
          <w:szCs w:val="22"/>
          <w:lang w:val="fr-FR"/>
        </w:rPr>
      </w:pPr>
      <w:r w:rsidRPr="00B14E80">
        <w:rPr>
          <w:rFonts w:ascii="Arial" w:hAnsi="Arial"/>
          <w:sz w:val="22"/>
          <w:lang w:val="fr-FR"/>
        </w:rPr>
        <w:t>Un système</w:t>
      </w:r>
      <w:r w:rsidR="0088040E">
        <w:rPr>
          <w:rFonts w:ascii="Arial" w:hAnsi="Arial"/>
          <w:sz w:val="22"/>
          <w:lang w:val="fr-FR"/>
        </w:rPr>
        <w:t xml:space="preserve"> de verrouillage électronique pour meubles et </w:t>
      </w:r>
      <w:r w:rsidRPr="00B14E80">
        <w:rPr>
          <w:rFonts w:ascii="Arial" w:hAnsi="Arial"/>
          <w:sz w:val="22"/>
          <w:lang w:val="fr-FR"/>
        </w:rPr>
        <w:t>portes</w:t>
      </w:r>
      <w:r>
        <w:rPr>
          <w:rFonts w:ascii="Arial" w:hAnsi="Arial"/>
          <w:sz w:val="22"/>
          <w:lang w:val="fr-FR"/>
        </w:rPr>
        <w:t xml:space="preserve"> </w:t>
      </w:r>
      <w:r w:rsidR="002A18BF" w:rsidRPr="00B14E80">
        <w:rPr>
          <w:rFonts w:ascii="Arial" w:hAnsi="Arial"/>
          <w:sz w:val="22"/>
          <w:lang w:val="fr-FR"/>
        </w:rPr>
        <w:t xml:space="preserve">: </w:t>
      </w:r>
      <w:r>
        <w:rPr>
          <w:rFonts w:ascii="Arial" w:hAnsi="Arial"/>
          <w:sz w:val="22"/>
          <w:lang w:val="fr-FR"/>
        </w:rPr>
        <w:t>H</w:t>
      </w:r>
      <w:r w:rsidR="002A18BF" w:rsidRPr="00B14E80">
        <w:rPr>
          <w:rFonts w:ascii="Arial" w:hAnsi="Arial"/>
          <w:sz w:val="22"/>
          <w:lang w:val="fr-FR"/>
        </w:rPr>
        <w:t>äfele Dialock</w:t>
      </w:r>
    </w:p>
    <w:p w14:paraId="497F5F64" w14:textId="7D8328F7" w:rsidR="00B14E80" w:rsidRPr="00B14E80" w:rsidRDefault="00B14E80" w:rsidP="00B14E80">
      <w:pPr>
        <w:pStyle w:val="FlietextHaefele-PR"/>
        <w:numPr>
          <w:ilvl w:val="0"/>
          <w:numId w:val="2"/>
        </w:numPr>
        <w:spacing w:line="261" w:lineRule="exact"/>
        <w:ind w:right="283"/>
        <w:rPr>
          <w:rFonts w:ascii="Arial" w:hAnsi="Arial" w:cs="Arial"/>
          <w:sz w:val="22"/>
          <w:szCs w:val="22"/>
          <w:lang w:val="fr-FR"/>
        </w:rPr>
      </w:pPr>
      <w:r>
        <w:rPr>
          <w:rFonts w:ascii="Arial" w:hAnsi="Arial"/>
          <w:sz w:val="22"/>
          <w:lang w:val="fr-FR"/>
        </w:rPr>
        <w:t>La porte tapissée</w:t>
      </w:r>
      <w:r w:rsidRPr="00B14E80">
        <w:rPr>
          <w:rFonts w:ascii="Arial" w:hAnsi="Arial"/>
          <w:sz w:val="22"/>
          <w:lang w:val="fr-FR"/>
        </w:rPr>
        <w:t xml:space="preserve"> invisible, sans poignée, s'ouvre de manière contrôlée </w:t>
      </w:r>
      <w:r w:rsidR="00BC7F15">
        <w:rPr>
          <w:rFonts w:ascii="Arial" w:hAnsi="Arial"/>
          <w:sz w:val="22"/>
          <w:lang w:val="fr-FR"/>
        </w:rPr>
        <w:t xml:space="preserve">via </w:t>
      </w:r>
      <w:r w:rsidRPr="00B14E80">
        <w:rPr>
          <w:rFonts w:ascii="Arial" w:hAnsi="Arial"/>
          <w:sz w:val="22"/>
          <w:lang w:val="fr-FR"/>
        </w:rPr>
        <w:t>Dialock pour permettre l'accès à la salle de rangement ou de fête</w:t>
      </w:r>
    </w:p>
    <w:p w14:paraId="67BA02E2" w14:textId="6170B3A2" w:rsidR="00C615AC" w:rsidRPr="00B14E80" w:rsidRDefault="00B14E80" w:rsidP="00B14E80">
      <w:pPr>
        <w:pStyle w:val="FlietextHaefele-PR"/>
        <w:numPr>
          <w:ilvl w:val="0"/>
          <w:numId w:val="2"/>
        </w:numPr>
        <w:spacing w:line="261" w:lineRule="exact"/>
        <w:ind w:right="283"/>
        <w:rPr>
          <w:rFonts w:ascii="Arial" w:hAnsi="Arial" w:cs="Arial"/>
          <w:sz w:val="22"/>
          <w:szCs w:val="22"/>
          <w:lang w:val="fr-FR"/>
        </w:rPr>
      </w:pPr>
      <w:r w:rsidRPr="00B14E80">
        <w:rPr>
          <w:rFonts w:ascii="Arial" w:hAnsi="Arial"/>
          <w:sz w:val="22"/>
          <w:lang w:val="fr-FR"/>
        </w:rPr>
        <w:t xml:space="preserve">La vitrine murale avec la serrure de meuble Dialock montre les possibilités d'installation et de programmation avec l'application "Häfele </w:t>
      </w:r>
      <w:proofErr w:type="spellStart"/>
      <w:r w:rsidRPr="00B14E80">
        <w:rPr>
          <w:rFonts w:ascii="Arial" w:hAnsi="Arial"/>
          <w:sz w:val="22"/>
          <w:lang w:val="fr-FR"/>
        </w:rPr>
        <w:t>My</w:t>
      </w:r>
      <w:proofErr w:type="spellEnd"/>
      <w:r w:rsidRPr="00B14E80">
        <w:rPr>
          <w:rFonts w:ascii="Arial" w:hAnsi="Arial"/>
          <w:sz w:val="22"/>
          <w:lang w:val="fr-FR"/>
        </w:rPr>
        <w:t xml:space="preserve"> Dialock</w:t>
      </w:r>
      <w:r w:rsidR="00957E21">
        <w:rPr>
          <w:rFonts w:ascii="Arial" w:hAnsi="Arial"/>
          <w:sz w:val="22"/>
          <w:lang w:val="fr-FR"/>
        </w:rPr>
        <w:t xml:space="preserve"> Manager APP" pour smartphones</w:t>
      </w:r>
      <w:r w:rsidR="002A18BF" w:rsidRPr="00B14E80">
        <w:rPr>
          <w:rFonts w:ascii="Arial" w:hAnsi="Arial"/>
          <w:sz w:val="22"/>
          <w:lang w:val="fr-FR"/>
        </w:rPr>
        <w:t xml:space="preserve"> </w:t>
      </w:r>
    </w:p>
    <w:p w14:paraId="4BDF2DE5" w14:textId="77777777" w:rsidR="008C76E1" w:rsidRPr="00B14E80" w:rsidRDefault="008C76E1" w:rsidP="008C76E1">
      <w:pPr>
        <w:pStyle w:val="FlietextHaefele-PR"/>
        <w:spacing w:line="261" w:lineRule="exact"/>
        <w:ind w:left="720" w:right="283"/>
        <w:rPr>
          <w:rFonts w:ascii="Arial" w:hAnsi="Arial" w:cs="Arial"/>
          <w:sz w:val="22"/>
          <w:szCs w:val="22"/>
          <w:lang w:val="fr-FR"/>
        </w:rPr>
      </w:pPr>
    </w:p>
    <w:p w14:paraId="09216A7B" w14:textId="354D0457" w:rsidR="00FD16B1" w:rsidRPr="00957E21" w:rsidRDefault="00957E21" w:rsidP="00E8109D">
      <w:pPr>
        <w:pStyle w:val="FlietextHaefele-PR"/>
        <w:spacing w:line="261" w:lineRule="exact"/>
        <w:ind w:right="283"/>
        <w:rPr>
          <w:rFonts w:ascii="Arial" w:hAnsi="Arial"/>
          <w:sz w:val="22"/>
          <w:lang w:val="fr-FR"/>
        </w:rPr>
      </w:pPr>
      <w:r w:rsidRPr="00957E21">
        <w:rPr>
          <w:rFonts w:ascii="Arial" w:hAnsi="Arial"/>
          <w:sz w:val="22"/>
          <w:lang w:val="fr-FR"/>
        </w:rPr>
        <w:t>Le salon est</w:t>
      </w:r>
      <w:r>
        <w:rPr>
          <w:rFonts w:ascii="Arial" w:hAnsi="Arial"/>
          <w:sz w:val="22"/>
          <w:lang w:val="fr-FR"/>
        </w:rPr>
        <w:t xml:space="preserve"> un îlot de lumière accueillant</w:t>
      </w:r>
    </w:p>
    <w:p w14:paraId="7C161D28" w14:textId="4675918E" w:rsidR="002A18BF" w:rsidRPr="00957E21" w:rsidRDefault="00AE4805" w:rsidP="002A18BF">
      <w:pPr>
        <w:pStyle w:val="FlietextHaefele-PR"/>
        <w:numPr>
          <w:ilvl w:val="0"/>
          <w:numId w:val="2"/>
        </w:numPr>
        <w:spacing w:line="261" w:lineRule="exact"/>
        <w:ind w:right="283"/>
        <w:rPr>
          <w:rFonts w:ascii="Arial" w:hAnsi="Arial" w:cs="Arial"/>
          <w:sz w:val="22"/>
          <w:szCs w:val="22"/>
          <w:lang w:val="fr-FR"/>
        </w:rPr>
      </w:pPr>
      <w:r>
        <w:rPr>
          <w:rFonts w:ascii="Arial" w:hAnsi="Arial"/>
          <w:sz w:val="22"/>
          <w:lang w:val="fr-FR"/>
        </w:rPr>
        <w:t>Un e</w:t>
      </w:r>
      <w:r w:rsidR="00957E21" w:rsidRPr="00957E21">
        <w:rPr>
          <w:rFonts w:ascii="Arial" w:hAnsi="Arial"/>
          <w:sz w:val="22"/>
          <w:lang w:val="fr-FR"/>
        </w:rPr>
        <w:t xml:space="preserve">space </w:t>
      </w:r>
      <w:proofErr w:type="spellStart"/>
      <w:r w:rsidR="00957E21" w:rsidRPr="00957E21">
        <w:rPr>
          <w:rFonts w:ascii="Arial" w:hAnsi="Arial"/>
          <w:sz w:val="22"/>
          <w:lang w:val="fr-FR"/>
        </w:rPr>
        <w:t>lounge</w:t>
      </w:r>
      <w:proofErr w:type="spellEnd"/>
      <w:r w:rsidR="00957E21" w:rsidRPr="00957E21">
        <w:rPr>
          <w:rFonts w:ascii="Arial" w:hAnsi="Arial"/>
          <w:sz w:val="22"/>
          <w:lang w:val="fr-FR"/>
        </w:rPr>
        <w:t xml:space="preserve"> mis en scène </w:t>
      </w:r>
      <w:r w:rsidR="00957E21">
        <w:rPr>
          <w:rFonts w:ascii="Arial" w:hAnsi="Arial"/>
          <w:sz w:val="22"/>
          <w:lang w:val="fr-FR"/>
        </w:rPr>
        <w:t>avec le</w:t>
      </w:r>
      <w:r>
        <w:rPr>
          <w:rFonts w:ascii="Arial" w:hAnsi="Arial"/>
          <w:sz w:val="22"/>
          <w:lang w:val="fr-FR"/>
        </w:rPr>
        <w:t xml:space="preserve"> Nimbus </w:t>
      </w:r>
      <w:proofErr w:type="spellStart"/>
      <w:r>
        <w:rPr>
          <w:rFonts w:ascii="Arial" w:hAnsi="Arial"/>
          <w:sz w:val="22"/>
          <w:lang w:val="fr-FR"/>
        </w:rPr>
        <w:t>Lighting</w:t>
      </w:r>
      <w:proofErr w:type="spellEnd"/>
      <w:r>
        <w:rPr>
          <w:rFonts w:ascii="Arial" w:hAnsi="Arial"/>
          <w:sz w:val="22"/>
          <w:lang w:val="fr-FR"/>
        </w:rPr>
        <w:t xml:space="preserve"> Pad </w:t>
      </w:r>
      <w:proofErr w:type="spellStart"/>
      <w:r w:rsidR="00957E21" w:rsidRPr="00957E21">
        <w:rPr>
          <w:rFonts w:ascii="Arial" w:hAnsi="Arial"/>
          <w:sz w:val="22"/>
          <w:lang w:val="fr-FR"/>
        </w:rPr>
        <w:t>Lounge</w:t>
      </w:r>
      <w:proofErr w:type="spellEnd"/>
    </w:p>
    <w:p w14:paraId="4DBADA61" w14:textId="612CD248" w:rsidR="002A18BF" w:rsidRPr="00957E21" w:rsidRDefault="00AE4805" w:rsidP="002A18BF">
      <w:pPr>
        <w:pStyle w:val="FlietextHaefele-PR"/>
        <w:numPr>
          <w:ilvl w:val="0"/>
          <w:numId w:val="2"/>
        </w:numPr>
        <w:spacing w:line="261" w:lineRule="exact"/>
        <w:ind w:right="283"/>
        <w:rPr>
          <w:rFonts w:ascii="Arial" w:hAnsi="Arial" w:cs="Arial"/>
          <w:sz w:val="22"/>
          <w:szCs w:val="22"/>
          <w:lang w:val="fr-FR"/>
        </w:rPr>
      </w:pPr>
      <w:r>
        <w:rPr>
          <w:rFonts w:ascii="Arial" w:hAnsi="Arial"/>
          <w:sz w:val="22"/>
          <w:lang w:val="fr-FR"/>
        </w:rPr>
        <w:t>Une t</w:t>
      </w:r>
      <w:r w:rsidR="00957E21" w:rsidRPr="00957E21">
        <w:rPr>
          <w:rFonts w:ascii="Arial" w:hAnsi="Arial"/>
          <w:sz w:val="22"/>
          <w:lang w:val="fr-FR"/>
        </w:rPr>
        <w:t xml:space="preserve">able de salon avec différentes surfaces qui mettent </w:t>
      </w:r>
      <w:r w:rsidR="00957E21">
        <w:rPr>
          <w:rFonts w:ascii="Arial" w:hAnsi="Arial"/>
          <w:sz w:val="22"/>
          <w:lang w:val="fr-FR"/>
        </w:rPr>
        <w:t>en valeur l'effet de la lumière</w:t>
      </w:r>
    </w:p>
    <w:p w14:paraId="43286EA2" w14:textId="258A6B56" w:rsidR="00957E21" w:rsidRPr="00957E21" w:rsidRDefault="00957E21" w:rsidP="000E5FF8">
      <w:pPr>
        <w:pStyle w:val="FlietextHaefele-PR"/>
        <w:numPr>
          <w:ilvl w:val="0"/>
          <w:numId w:val="2"/>
        </w:numPr>
        <w:spacing w:line="261" w:lineRule="exact"/>
        <w:ind w:right="283"/>
        <w:rPr>
          <w:rFonts w:ascii="Arial" w:hAnsi="Arial" w:cs="Arial"/>
          <w:sz w:val="22"/>
          <w:szCs w:val="22"/>
          <w:lang w:val="fr-FR"/>
        </w:rPr>
      </w:pPr>
      <w:r w:rsidRPr="00957E21">
        <w:rPr>
          <w:rFonts w:ascii="Arial" w:hAnsi="Arial"/>
          <w:sz w:val="22"/>
          <w:lang w:val="fr-FR"/>
        </w:rPr>
        <w:t>La hauteur de la table peut être ajustée de manière flexible en fonction de l'utilisation souhaitée</w:t>
      </w:r>
    </w:p>
    <w:p w14:paraId="78E70600" w14:textId="01FDB666" w:rsidR="002A18BF" w:rsidRPr="00957E21" w:rsidRDefault="002A18BF" w:rsidP="002A18BF">
      <w:pPr>
        <w:pStyle w:val="FlietextHaefele-PR"/>
        <w:spacing w:line="261" w:lineRule="exact"/>
        <w:ind w:right="283"/>
        <w:rPr>
          <w:rFonts w:ascii="Arial" w:hAnsi="Arial" w:cs="Arial"/>
          <w:sz w:val="22"/>
          <w:szCs w:val="22"/>
          <w:lang w:val="fr-FR"/>
        </w:rPr>
      </w:pPr>
    </w:p>
    <w:p w14:paraId="7D4B21F2" w14:textId="35D92769" w:rsidR="002A18BF" w:rsidRPr="00674AAC" w:rsidRDefault="00674AAC" w:rsidP="002A18BF">
      <w:pPr>
        <w:pStyle w:val="FlietextHaefele-PR"/>
        <w:spacing w:line="261" w:lineRule="exact"/>
        <w:ind w:right="283"/>
        <w:rPr>
          <w:rFonts w:ascii="Arial" w:hAnsi="Arial" w:cs="Arial"/>
          <w:sz w:val="22"/>
          <w:szCs w:val="22"/>
          <w:lang w:val="fr-FR"/>
        </w:rPr>
      </w:pPr>
      <w:r w:rsidRPr="00674AAC">
        <w:rPr>
          <w:rFonts w:ascii="Arial" w:hAnsi="Arial"/>
          <w:sz w:val="22"/>
          <w:lang w:val="fr-FR"/>
        </w:rPr>
        <w:t>Les équipements acoustiques comme éléments décoratifs des murs</w:t>
      </w:r>
    </w:p>
    <w:p w14:paraId="42CE62A5" w14:textId="2CEB467A" w:rsidR="00BF45E8" w:rsidRPr="00A637C8" w:rsidRDefault="00A637C8" w:rsidP="00A637C8">
      <w:pPr>
        <w:pStyle w:val="FlietextHaefele-PR"/>
        <w:numPr>
          <w:ilvl w:val="0"/>
          <w:numId w:val="2"/>
        </w:numPr>
        <w:spacing w:line="261" w:lineRule="exact"/>
        <w:ind w:right="283"/>
        <w:rPr>
          <w:rFonts w:ascii="Arial" w:hAnsi="Arial" w:cs="Arial"/>
          <w:sz w:val="22"/>
          <w:szCs w:val="22"/>
          <w:lang w:val="fr-FR"/>
        </w:rPr>
      </w:pPr>
      <w:r>
        <w:rPr>
          <w:rFonts w:ascii="Arial" w:hAnsi="Arial"/>
          <w:sz w:val="22"/>
          <w:lang w:val="fr-FR"/>
        </w:rPr>
        <w:t>Les</w:t>
      </w:r>
      <w:r w:rsidR="00D80490">
        <w:rPr>
          <w:rFonts w:ascii="Arial" w:hAnsi="Arial"/>
          <w:sz w:val="22"/>
          <w:lang w:val="fr-FR"/>
        </w:rPr>
        <w:t xml:space="preserve"> absorbeurs</w:t>
      </w:r>
      <w:r>
        <w:rPr>
          <w:rFonts w:ascii="Arial" w:hAnsi="Arial"/>
          <w:sz w:val="22"/>
          <w:lang w:val="fr-FR"/>
        </w:rPr>
        <w:t xml:space="preserve"> </w:t>
      </w:r>
      <w:proofErr w:type="spellStart"/>
      <w:r w:rsidRPr="00A637C8">
        <w:rPr>
          <w:rFonts w:ascii="Arial" w:hAnsi="Arial"/>
          <w:sz w:val="22"/>
          <w:lang w:val="fr-FR"/>
        </w:rPr>
        <w:t>Discs'n</w:t>
      </w:r>
      <w:proofErr w:type="spellEnd"/>
      <w:r w:rsidRPr="00A637C8">
        <w:rPr>
          <w:rFonts w:ascii="Arial" w:hAnsi="Arial"/>
          <w:sz w:val="22"/>
          <w:lang w:val="fr-FR"/>
        </w:rPr>
        <w:t xml:space="preserve"> Dots </w:t>
      </w:r>
      <w:r w:rsidR="00D80490">
        <w:rPr>
          <w:rFonts w:ascii="Arial" w:hAnsi="Arial"/>
          <w:sz w:val="22"/>
          <w:lang w:val="fr-FR"/>
        </w:rPr>
        <w:t xml:space="preserve">gris avec des supports verts, </w:t>
      </w:r>
      <w:r w:rsidRPr="00A637C8">
        <w:rPr>
          <w:rFonts w:ascii="Arial" w:hAnsi="Arial"/>
          <w:sz w:val="22"/>
          <w:lang w:val="fr-FR"/>
        </w:rPr>
        <w:t xml:space="preserve">comme </w:t>
      </w:r>
      <w:r>
        <w:rPr>
          <w:rFonts w:ascii="Arial" w:hAnsi="Arial"/>
          <w:sz w:val="22"/>
          <w:lang w:val="fr-FR"/>
        </w:rPr>
        <w:t xml:space="preserve">autant de sections </w:t>
      </w:r>
      <w:r w:rsidRPr="00A637C8">
        <w:rPr>
          <w:rFonts w:ascii="Arial" w:hAnsi="Arial"/>
          <w:sz w:val="22"/>
          <w:lang w:val="fr-FR"/>
        </w:rPr>
        <w:t>d'arbres abstraites</w:t>
      </w:r>
      <w:r w:rsidR="00D80490">
        <w:rPr>
          <w:rFonts w:ascii="Arial" w:hAnsi="Arial"/>
          <w:sz w:val="22"/>
          <w:lang w:val="fr-FR"/>
        </w:rPr>
        <w:t>,</w:t>
      </w:r>
      <w:r w:rsidRPr="00A637C8">
        <w:rPr>
          <w:rFonts w:ascii="Arial" w:hAnsi="Arial"/>
          <w:sz w:val="22"/>
          <w:lang w:val="fr-FR"/>
        </w:rPr>
        <w:t xml:space="preserve"> illustrent les compétences </w:t>
      </w:r>
      <w:r w:rsidR="00D80490">
        <w:rPr>
          <w:rFonts w:ascii="Arial" w:hAnsi="Arial"/>
          <w:sz w:val="22"/>
          <w:lang w:val="fr-FR"/>
        </w:rPr>
        <w:t>acoustiques de la maison Häfele</w:t>
      </w:r>
    </w:p>
    <w:p w14:paraId="44386A60" w14:textId="3B409363" w:rsidR="002A18BF" w:rsidRPr="00A637C8" w:rsidRDefault="002A18BF" w:rsidP="002A18BF">
      <w:pPr>
        <w:pStyle w:val="FlietextHaefele-PR"/>
        <w:spacing w:line="261" w:lineRule="exact"/>
        <w:ind w:right="283"/>
        <w:rPr>
          <w:rFonts w:ascii="Arial" w:hAnsi="Arial" w:cs="Arial"/>
          <w:sz w:val="22"/>
          <w:szCs w:val="22"/>
          <w:lang w:val="fr-FR"/>
        </w:rPr>
      </w:pPr>
    </w:p>
    <w:p w14:paraId="37631CA6" w14:textId="3BB36BF9" w:rsidR="00E202DD" w:rsidRPr="001C2E22" w:rsidRDefault="001C2E22" w:rsidP="002A18BF">
      <w:pPr>
        <w:pStyle w:val="FlietextHaefele-PR"/>
        <w:spacing w:line="261" w:lineRule="exact"/>
        <w:ind w:right="283"/>
        <w:rPr>
          <w:rFonts w:ascii="Arial" w:hAnsi="Arial" w:cs="Arial"/>
          <w:sz w:val="22"/>
          <w:szCs w:val="22"/>
          <w:lang w:val="fr-FR"/>
        </w:rPr>
      </w:pPr>
      <w:r w:rsidRPr="001C2E22">
        <w:rPr>
          <w:rFonts w:ascii="Arial" w:hAnsi="Arial"/>
          <w:sz w:val="22"/>
          <w:lang w:val="fr-FR"/>
        </w:rPr>
        <w:t>Des concepts de mobilier polyvalents et personnalisés</w:t>
      </w:r>
    </w:p>
    <w:p w14:paraId="6BB06BF8" w14:textId="5730249B" w:rsidR="00E202DD" w:rsidRPr="008C336F" w:rsidRDefault="008C336F" w:rsidP="008C336F">
      <w:pPr>
        <w:pStyle w:val="FlietextHaefele-PR"/>
        <w:numPr>
          <w:ilvl w:val="0"/>
          <w:numId w:val="2"/>
        </w:numPr>
        <w:spacing w:line="261" w:lineRule="exact"/>
        <w:ind w:right="283"/>
        <w:rPr>
          <w:rFonts w:ascii="Arial" w:hAnsi="Arial" w:cs="Arial"/>
          <w:sz w:val="22"/>
          <w:szCs w:val="22"/>
          <w:lang w:val="fr-FR"/>
        </w:rPr>
      </w:pPr>
      <w:r w:rsidRPr="008C336F">
        <w:rPr>
          <w:rFonts w:ascii="Arial" w:hAnsi="Arial"/>
          <w:sz w:val="22"/>
          <w:lang w:val="fr-FR"/>
        </w:rPr>
        <w:t xml:space="preserve">Une vitrine mobile constitue le cœur du pop-up store Häfele. Elle fonctionne de manière autonome avec les projecteurs </w:t>
      </w:r>
      <w:r w:rsidR="00440C52">
        <w:rPr>
          <w:rFonts w:ascii="Arial" w:hAnsi="Arial"/>
          <w:sz w:val="22"/>
          <w:lang w:val="fr-FR"/>
        </w:rPr>
        <w:t>pour</w:t>
      </w:r>
      <w:r w:rsidRPr="008C336F">
        <w:rPr>
          <w:rFonts w:ascii="Arial" w:hAnsi="Arial"/>
          <w:sz w:val="22"/>
          <w:lang w:val="fr-FR"/>
        </w:rPr>
        <w:t xml:space="preserve"> vitrine à LED Loox 3095 et 3096 et les serrures de m</w:t>
      </w:r>
      <w:r>
        <w:rPr>
          <w:rFonts w:ascii="Arial" w:hAnsi="Arial"/>
          <w:sz w:val="22"/>
          <w:lang w:val="fr-FR"/>
        </w:rPr>
        <w:t>eubles à piles (Dialock EFL 30)</w:t>
      </w:r>
    </w:p>
    <w:p w14:paraId="48720F72" w14:textId="790CCF2C" w:rsidR="00D05F89" w:rsidRPr="00611692" w:rsidRDefault="00D05F89" w:rsidP="00D05F89">
      <w:pPr>
        <w:pStyle w:val="FlietextHaefele-PR"/>
        <w:numPr>
          <w:ilvl w:val="0"/>
          <w:numId w:val="2"/>
        </w:numPr>
        <w:spacing w:line="261" w:lineRule="exact"/>
        <w:ind w:right="283"/>
        <w:rPr>
          <w:rFonts w:ascii="Arial" w:hAnsi="Arial" w:cs="Arial"/>
          <w:sz w:val="22"/>
          <w:szCs w:val="22"/>
          <w:lang w:val="fr-FR"/>
        </w:rPr>
      </w:pPr>
      <w:r w:rsidRPr="00D05F89">
        <w:rPr>
          <w:rFonts w:ascii="Arial" w:hAnsi="Arial"/>
          <w:sz w:val="22"/>
          <w:lang w:val="fr-FR"/>
        </w:rPr>
        <w:t xml:space="preserve">Tels des joyaux précieux, les poignées Häfele sélectionnées de la collection H23 sont présentées dans des </w:t>
      </w:r>
      <w:r w:rsidR="00440C52">
        <w:rPr>
          <w:rFonts w:ascii="Arial" w:hAnsi="Arial"/>
          <w:sz w:val="22"/>
          <w:lang w:val="fr-FR"/>
        </w:rPr>
        <w:t>finitions noir</w:t>
      </w:r>
      <w:r w:rsidRPr="00D05F89">
        <w:rPr>
          <w:rFonts w:ascii="Arial" w:hAnsi="Arial"/>
          <w:sz w:val="22"/>
          <w:lang w:val="fr-FR"/>
        </w:rPr>
        <w:t xml:space="preserve"> mat</w:t>
      </w:r>
      <w:r w:rsidR="00440C52">
        <w:rPr>
          <w:rFonts w:ascii="Arial" w:hAnsi="Arial"/>
          <w:sz w:val="22"/>
          <w:lang w:val="fr-FR"/>
        </w:rPr>
        <w:t>, doré et nickelé</w:t>
      </w:r>
      <w:r w:rsidRPr="00D05F89">
        <w:rPr>
          <w:rFonts w:ascii="Arial" w:hAnsi="Arial"/>
          <w:sz w:val="22"/>
          <w:lang w:val="fr-FR"/>
        </w:rPr>
        <w:t xml:space="preserve">. Il s'agit notamment des poignées de meubles H2350/H2355, qui ont récemment reçu une " mention spéciale " dans la catégorie " Excellent design de produit - Meuble " lors du </w:t>
      </w:r>
      <w:proofErr w:type="spellStart"/>
      <w:r w:rsidRPr="00D05F89">
        <w:rPr>
          <w:rFonts w:ascii="Arial" w:hAnsi="Arial"/>
          <w:sz w:val="22"/>
          <w:lang w:val="fr-FR"/>
        </w:rPr>
        <w:t>German</w:t>
      </w:r>
      <w:proofErr w:type="spellEnd"/>
      <w:r w:rsidRPr="00D05F89">
        <w:rPr>
          <w:rFonts w:ascii="Arial" w:hAnsi="Arial"/>
          <w:sz w:val="22"/>
          <w:lang w:val="fr-FR"/>
        </w:rPr>
        <w:t xml:space="preserve"> Design </w:t>
      </w:r>
      <w:proofErr w:type="spellStart"/>
      <w:r w:rsidRPr="00D05F89">
        <w:rPr>
          <w:rFonts w:ascii="Arial" w:hAnsi="Arial"/>
          <w:sz w:val="22"/>
          <w:lang w:val="fr-FR"/>
        </w:rPr>
        <w:t>Award</w:t>
      </w:r>
      <w:proofErr w:type="spellEnd"/>
      <w:r w:rsidRPr="00D05F89">
        <w:rPr>
          <w:rFonts w:ascii="Arial" w:hAnsi="Arial"/>
          <w:sz w:val="22"/>
          <w:lang w:val="fr-FR"/>
        </w:rPr>
        <w:t xml:space="preserve"> 2023.</w:t>
      </w:r>
    </w:p>
    <w:p w14:paraId="50471EC5" w14:textId="6A1F28EE" w:rsidR="00E202DD" w:rsidRPr="009F4903" w:rsidRDefault="00D05F89" w:rsidP="00D05F89">
      <w:pPr>
        <w:pStyle w:val="FlietextHaefele-PR"/>
        <w:spacing w:line="261" w:lineRule="exact"/>
        <w:ind w:left="720" w:right="283"/>
        <w:rPr>
          <w:rFonts w:ascii="Arial" w:hAnsi="Arial" w:cs="Arial"/>
          <w:sz w:val="22"/>
          <w:szCs w:val="22"/>
          <w:lang w:val="fr-FR"/>
        </w:rPr>
      </w:pPr>
      <w:r w:rsidRPr="009F4903">
        <w:rPr>
          <w:rFonts w:ascii="Arial" w:hAnsi="Arial" w:cs="Arial"/>
          <w:sz w:val="22"/>
          <w:szCs w:val="22"/>
          <w:lang w:val="fr-FR"/>
        </w:rPr>
        <w:t xml:space="preserve"> </w:t>
      </w:r>
    </w:p>
    <w:p w14:paraId="7FF0A223" w14:textId="7A963B0D" w:rsidR="00E202DD" w:rsidRPr="009F4903" w:rsidRDefault="009F4903" w:rsidP="00E202DD">
      <w:pPr>
        <w:pStyle w:val="FlietextHaefele-PR"/>
        <w:spacing w:line="261" w:lineRule="exact"/>
        <w:ind w:right="283"/>
        <w:rPr>
          <w:rFonts w:ascii="Arial" w:hAnsi="Arial" w:cs="Arial"/>
          <w:sz w:val="22"/>
          <w:szCs w:val="22"/>
          <w:lang w:val="fr-FR"/>
        </w:rPr>
      </w:pPr>
      <w:r w:rsidRPr="009F4903">
        <w:rPr>
          <w:rFonts w:ascii="Arial" w:hAnsi="Arial"/>
          <w:sz w:val="22"/>
          <w:lang w:val="fr-FR"/>
        </w:rPr>
        <w:t xml:space="preserve">La bonne ambiance selon le moment de </w:t>
      </w:r>
      <w:r>
        <w:rPr>
          <w:rFonts w:ascii="Arial" w:hAnsi="Arial"/>
          <w:sz w:val="22"/>
          <w:lang w:val="fr-FR"/>
        </w:rPr>
        <w:t>la journée et les circonstances</w:t>
      </w:r>
    </w:p>
    <w:p w14:paraId="33614319" w14:textId="016FC348" w:rsidR="00C642EA" w:rsidRPr="00611692" w:rsidRDefault="00611692" w:rsidP="00611692">
      <w:pPr>
        <w:pStyle w:val="FlietextHaefele-PR"/>
        <w:numPr>
          <w:ilvl w:val="0"/>
          <w:numId w:val="2"/>
        </w:numPr>
        <w:spacing w:line="261" w:lineRule="exact"/>
        <w:ind w:right="283"/>
        <w:rPr>
          <w:rFonts w:ascii="Arial" w:hAnsi="Arial" w:cs="Arial"/>
          <w:sz w:val="22"/>
          <w:szCs w:val="22"/>
          <w:lang w:val="fr-FR"/>
        </w:rPr>
      </w:pPr>
      <w:r w:rsidRPr="00611692">
        <w:rPr>
          <w:rFonts w:ascii="Arial" w:hAnsi="Arial"/>
          <w:sz w:val="22"/>
          <w:lang w:val="fr-FR"/>
        </w:rPr>
        <w:t>Les solutions d'éclairage globales de Häfele pour les meubles et les espaces permettent de diviser les zones, de mettre en valeur les marchandises et d'éclairer efficacement l'ensemble du magasin.</w:t>
      </w:r>
    </w:p>
    <w:p w14:paraId="109A48BD" w14:textId="71D23DD2" w:rsidR="008852A5" w:rsidRPr="00611692" w:rsidRDefault="00611692" w:rsidP="00611692">
      <w:pPr>
        <w:pStyle w:val="FlietextHaefele-PR"/>
        <w:numPr>
          <w:ilvl w:val="0"/>
          <w:numId w:val="2"/>
        </w:numPr>
        <w:spacing w:line="261" w:lineRule="exact"/>
        <w:ind w:right="283"/>
        <w:rPr>
          <w:rFonts w:ascii="Arial" w:hAnsi="Arial" w:cs="Arial"/>
          <w:sz w:val="22"/>
          <w:szCs w:val="22"/>
          <w:lang w:val="fr-FR"/>
        </w:rPr>
      </w:pPr>
      <w:r w:rsidRPr="00611692">
        <w:rPr>
          <w:rFonts w:ascii="Arial" w:hAnsi="Arial"/>
          <w:sz w:val="22"/>
          <w:lang w:val="fr-FR"/>
        </w:rPr>
        <w:t>Sur le stand du salon, les visiteurs auront la possibilité de découvrir trois scènes configurées avec l'a</w:t>
      </w:r>
      <w:r>
        <w:rPr>
          <w:rFonts w:ascii="Arial" w:hAnsi="Arial"/>
          <w:sz w:val="22"/>
          <w:lang w:val="fr-FR"/>
        </w:rPr>
        <w:t xml:space="preserve">pplication Häfele Connect </w:t>
      </w:r>
      <w:proofErr w:type="spellStart"/>
      <w:r>
        <w:rPr>
          <w:rFonts w:ascii="Arial" w:hAnsi="Arial"/>
          <w:sz w:val="22"/>
          <w:lang w:val="fr-FR"/>
        </w:rPr>
        <w:t>Mesh</w:t>
      </w:r>
      <w:proofErr w:type="spellEnd"/>
      <w:r>
        <w:rPr>
          <w:rFonts w:ascii="Arial" w:hAnsi="Arial"/>
          <w:sz w:val="22"/>
          <w:lang w:val="fr-FR"/>
        </w:rPr>
        <w:t xml:space="preserve"> </w:t>
      </w:r>
      <w:r w:rsidR="00C642EA" w:rsidRPr="00611692">
        <w:rPr>
          <w:rFonts w:ascii="Arial" w:hAnsi="Arial"/>
          <w:sz w:val="22"/>
          <w:lang w:val="fr-FR"/>
        </w:rPr>
        <w:t xml:space="preserve">: </w:t>
      </w:r>
    </w:p>
    <w:p w14:paraId="397FF272" w14:textId="12089CEB" w:rsidR="008852A5" w:rsidRPr="00AA4507" w:rsidRDefault="00AA4507" w:rsidP="00AA4507">
      <w:pPr>
        <w:pStyle w:val="FlietextHaefele-PR"/>
        <w:numPr>
          <w:ilvl w:val="0"/>
          <w:numId w:val="4"/>
        </w:numPr>
        <w:spacing w:line="261" w:lineRule="exact"/>
        <w:ind w:right="283"/>
        <w:rPr>
          <w:rFonts w:ascii="Arial" w:hAnsi="Arial" w:cs="Arial"/>
          <w:sz w:val="22"/>
          <w:szCs w:val="22"/>
          <w:lang w:val="fr-FR"/>
        </w:rPr>
      </w:pPr>
      <w:r w:rsidRPr="00AA4507">
        <w:rPr>
          <w:rFonts w:ascii="Arial" w:hAnsi="Arial"/>
          <w:sz w:val="22"/>
          <w:lang w:val="fr-FR"/>
        </w:rPr>
        <w:lastRenderedPageBreak/>
        <w:t>La scène "jour" est idéale pour les ventes aux clien</w:t>
      </w:r>
      <w:r>
        <w:rPr>
          <w:rFonts w:ascii="Arial" w:hAnsi="Arial"/>
          <w:sz w:val="22"/>
          <w:lang w:val="fr-FR"/>
        </w:rPr>
        <w:t xml:space="preserve">ts pendant les horaires </w:t>
      </w:r>
      <w:r w:rsidR="00C55CCF">
        <w:rPr>
          <w:rFonts w:ascii="Arial" w:hAnsi="Arial"/>
          <w:sz w:val="22"/>
          <w:lang w:val="fr-FR"/>
        </w:rPr>
        <w:t>classiques</w:t>
      </w:r>
      <w:r w:rsidR="00C642EA" w:rsidRPr="00AA4507">
        <w:rPr>
          <w:rFonts w:ascii="Arial" w:hAnsi="Arial"/>
          <w:sz w:val="22"/>
          <w:lang w:val="fr-FR"/>
        </w:rPr>
        <w:t xml:space="preserve">. </w:t>
      </w:r>
    </w:p>
    <w:p w14:paraId="6ED49A85" w14:textId="52ECED50" w:rsidR="008852A5" w:rsidRPr="00AA4507" w:rsidRDefault="00AA4507" w:rsidP="00AA4507">
      <w:pPr>
        <w:pStyle w:val="FlietextHaefele-PR"/>
        <w:numPr>
          <w:ilvl w:val="0"/>
          <w:numId w:val="4"/>
        </w:numPr>
        <w:spacing w:line="261" w:lineRule="exact"/>
        <w:ind w:right="283"/>
        <w:rPr>
          <w:rFonts w:ascii="Arial" w:hAnsi="Arial" w:cs="Arial"/>
          <w:sz w:val="22"/>
          <w:szCs w:val="22"/>
          <w:lang w:val="fr-FR"/>
        </w:rPr>
      </w:pPr>
      <w:r w:rsidRPr="00AA4507">
        <w:rPr>
          <w:rFonts w:ascii="Arial" w:hAnsi="Arial"/>
          <w:sz w:val="22"/>
          <w:lang w:val="fr-FR"/>
        </w:rPr>
        <w:t>Dans la scène "nuit", le magasin reste complètement sombre à l'exception d'une seule source lumineuse qui met en valeur un objet dans la vitrine. En même temps, cet éclairage réduit reflète les concepts d'économie d'énergie.</w:t>
      </w:r>
    </w:p>
    <w:p w14:paraId="44C54F3D" w14:textId="54481BC5" w:rsidR="008852A5" w:rsidRPr="00AA4507" w:rsidRDefault="00AA4507" w:rsidP="00AA4507">
      <w:pPr>
        <w:pStyle w:val="FlietextHaefele-PR"/>
        <w:numPr>
          <w:ilvl w:val="0"/>
          <w:numId w:val="4"/>
        </w:numPr>
        <w:spacing w:line="261" w:lineRule="exact"/>
        <w:ind w:right="283"/>
        <w:rPr>
          <w:rFonts w:ascii="Arial" w:hAnsi="Arial" w:cs="Arial"/>
          <w:sz w:val="22"/>
          <w:szCs w:val="22"/>
          <w:lang w:val="fr-FR"/>
        </w:rPr>
      </w:pPr>
      <w:r w:rsidRPr="00AA4507">
        <w:rPr>
          <w:rFonts w:ascii="Arial" w:hAnsi="Arial"/>
          <w:sz w:val="22"/>
          <w:lang w:val="fr-FR"/>
        </w:rPr>
        <w:t>Une scène "soirée" met les</w:t>
      </w:r>
      <w:r w:rsidR="00D3778F">
        <w:rPr>
          <w:rFonts w:ascii="Arial" w:hAnsi="Arial"/>
          <w:sz w:val="22"/>
          <w:lang w:val="fr-FR"/>
        </w:rPr>
        <w:t xml:space="preserve"> visiteurs dans une ambiance festive</w:t>
      </w:r>
      <w:r w:rsidRPr="00AA4507">
        <w:rPr>
          <w:rFonts w:ascii="Arial" w:hAnsi="Arial"/>
          <w:sz w:val="22"/>
          <w:lang w:val="fr-FR"/>
        </w:rPr>
        <w:t xml:space="preserve">. S'il y a un événement dans le magasin, la vitrine mobile peut être rapidement déplacée sur le côté et la table de salon relevée pour devenir une table </w:t>
      </w:r>
      <w:r w:rsidR="00617296">
        <w:rPr>
          <w:rFonts w:ascii="Arial" w:hAnsi="Arial"/>
          <w:sz w:val="22"/>
          <w:lang w:val="fr-FR"/>
        </w:rPr>
        <w:t>haute</w:t>
      </w:r>
      <w:bookmarkStart w:id="0" w:name="_GoBack"/>
      <w:bookmarkEnd w:id="0"/>
      <w:r w:rsidRPr="00AA4507">
        <w:rPr>
          <w:rFonts w:ascii="Arial" w:hAnsi="Arial"/>
          <w:sz w:val="22"/>
          <w:lang w:val="fr-FR"/>
        </w:rPr>
        <w:t xml:space="preserve">. Une installation de boîte de nuit surprise est cachée derrière la porte en papier peint. </w:t>
      </w:r>
      <w:r w:rsidR="008852A5" w:rsidRPr="00AA4507">
        <w:rPr>
          <w:rFonts w:ascii="Arial" w:hAnsi="Arial"/>
          <w:sz w:val="22"/>
          <w:lang w:val="fr-FR"/>
        </w:rPr>
        <w:t xml:space="preserve"> </w:t>
      </w:r>
    </w:p>
    <w:p w14:paraId="0A6C3ABA" w14:textId="4AAF5742" w:rsidR="00E202DD" w:rsidRPr="00611692" w:rsidRDefault="00E202DD" w:rsidP="002A18BF">
      <w:pPr>
        <w:pStyle w:val="FlietextHaefele-PR"/>
        <w:spacing w:line="261" w:lineRule="exact"/>
        <w:ind w:right="283"/>
        <w:rPr>
          <w:rFonts w:ascii="Arial" w:hAnsi="Arial" w:cs="Arial"/>
          <w:lang w:val="fr-FR"/>
        </w:rPr>
      </w:pPr>
    </w:p>
    <w:p w14:paraId="073B2DB0" w14:textId="77777777" w:rsidR="00D135FE" w:rsidRPr="00611692" w:rsidRDefault="00D135FE" w:rsidP="002A18BF">
      <w:pPr>
        <w:pStyle w:val="FlietextHaefele-PR"/>
        <w:spacing w:line="261" w:lineRule="exact"/>
        <w:ind w:right="283"/>
        <w:rPr>
          <w:rFonts w:ascii="Arial" w:hAnsi="Arial" w:cs="Arial"/>
          <w:b/>
          <w:sz w:val="21"/>
          <w:szCs w:val="21"/>
          <w:shd w:val="clear" w:color="auto" w:fill="FFFFFF"/>
          <w:lang w:val="fr-FR"/>
        </w:rPr>
      </w:pPr>
    </w:p>
    <w:p w14:paraId="025799E0" w14:textId="466B7E5D" w:rsidR="0097389A" w:rsidRPr="00AC0AC7" w:rsidRDefault="0097389A" w:rsidP="002A18BF">
      <w:pPr>
        <w:pStyle w:val="FlietextHaefele-PR"/>
        <w:spacing w:line="261" w:lineRule="exact"/>
        <w:ind w:right="283"/>
        <w:rPr>
          <w:rFonts w:ascii="Arial" w:hAnsi="Arial"/>
          <w:b/>
          <w:sz w:val="22"/>
          <w:szCs w:val="22"/>
          <w:shd w:val="clear" w:color="auto" w:fill="FFFFFF"/>
          <w:lang w:val="fr-FR"/>
        </w:rPr>
      </w:pPr>
      <w:r w:rsidRPr="00AC0AC7">
        <w:rPr>
          <w:rFonts w:ascii="Arial" w:hAnsi="Arial"/>
          <w:b/>
          <w:sz w:val="22"/>
          <w:szCs w:val="22"/>
          <w:shd w:val="clear" w:color="auto" w:fill="FFFFFF"/>
          <w:lang w:val="fr-FR"/>
        </w:rPr>
        <w:t>Un seul partenaire, de la conception à l'exploitation en passant par la réalisation</w:t>
      </w:r>
    </w:p>
    <w:p w14:paraId="5B115F7A" w14:textId="4F0ED38E" w:rsidR="00F5341E" w:rsidRPr="00AC0AC7" w:rsidRDefault="00832BF3" w:rsidP="002A18BF">
      <w:pPr>
        <w:pStyle w:val="FlietextHaefele-PR"/>
        <w:spacing w:line="261" w:lineRule="exact"/>
        <w:ind w:right="283"/>
        <w:rPr>
          <w:rFonts w:ascii="Arial" w:hAnsi="Arial" w:cs="Arial"/>
          <w:sz w:val="22"/>
          <w:szCs w:val="22"/>
          <w:lang w:val="fr-FR"/>
        </w:rPr>
      </w:pPr>
      <w:r w:rsidRPr="00AC0AC7">
        <w:rPr>
          <w:rFonts w:ascii="Arial" w:hAnsi="Arial"/>
          <w:sz w:val="22"/>
          <w:szCs w:val="22"/>
          <w:shd w:val="clear" w:color="auto" w:fill="FFFFFF"/>
          <w:lang w:val="fr-FR"/>
        </w:rPr>
        <w:t>Grâce à son expertise</w:t>
      </w:r>
      <w:r w:rsidR="00D357B2" w:rsidRPr="00AC0AC7">
        <w:rPr>
          <w:rFonts w:ascii="Arial" w:hAnsi="Arial"/>
          <w:sz w:val="22"/>
          <w:szCs w:val="22"/>
          <w:shd w:val="clear" w:color="auto" w:fill="FFFFFF"/>
          <w:lang w:val="fr-FR"/>
        </w:rPr>
        <w:t xml:space="preserve"> à 360° </w:t>
      </w:r>
      <w:r w:rsidRPr="00AC0AC7">
        <w:rPr>
          <w:rFonts w:ascii="Arial" w:hAnsi="Arial"/>
          <w:sz w:val="22"/>
          <w:szCs w:val="22"/>
          <w:shd w:val="clear" w:color="auto" w:fill="FFFFFF"/>
          <w:lang w:val="fr-FR"/>
        </w:rPr>
        <w:t xml:space="preserve">des magasins, Häfele propose une large gamme de produits et de conseils pour les meilleures solutions, quel que soit le fabricant. Les spécialistes mondiaux de </w:t>
      </w:r>
      <w:r w:rsidR="00FB0372" w:rsidRPr="00AC0AC7">
        <w:rPr>
          <w:rFonts w:ascii="Arial" w:hAnsi="Arial"/>
          <w:sz w:val="22"/>
          <w:szCs w:val="22"/>
          <w:shd w:val="clear" w:color="auto" w:fill="FFFFFF"/>
          <w:lang w:val="fr-FR"/>
        </w:rPr>
        <w:t>l’</w:t>
      </w:r>
      <w:proofErr w:type="spellStart"/>
      <w:r w:rsidR="00FB0372" w:rsidRPr="00AC0AC7">
        <w:rPr>
          <w:rFonts w:ascii="Arial" w:hAnsi="Arial"/>
          <w:sz w:val="22"/>
          <w:szCs w:val="22"/>
          <w:shd w:val="clear" w:color="auto" w:fill="FFFFFF"/>
          <w:lang w:val="fr-FR"/>
        </w:rPr>
        <w:t>agencment</w:t>
      </w:r>
      <w:proofErr w:type="spellEnd"/>
      <w:r w:rsidR="00D357B2" w:rsidRPr="00AC0AC7">
        <w:rPr>
          <w:rFonts w:ascii="Arial" w:hAnsi="Arial"/>
          <w:sz w:val="22"/>
          <w:szCs w:val="22"/>
          <w:shd w:val="clear" w:color="auto" w:fill="FFFFFF"/>
          <w:lang w:val="fr-FR"/>
        </w:rPr>
        <w:t xml:space="preserve"> et du bâtiment</w:t>
      </w:r>
      <w:r w:rsidRPr="00AC0AC7">
        <w:rPr>
          <w:rFonts w:ascii="Arial" w:hAnsi="Arial"/>
          <w:sz w:val="22"/>
          <w:szCs w:val="22"/>
          <w:shd w:val="clear" w:color="auto" w:fill="FFFFFF"/>
          <w:lang w:val="fr-FR"/>
        </w:rPr>
        <w:t xml:space="preserve"> de Häfele se concentrent sur des solutions pratiques pour les architectes, les </w:t>
      </w:r>
      <w:r w:rsidR="00D357B2" w:rsidRPr="00AC0AC7">
        <w:rPr>
          <w:rFonts w:ascii="Arial" w:hAnsi="Arial"/>
          <w:sz w:val="22"/>
          <w:szCs w:val="22"/>
          <w:shd w:val="clear" w:color="auto" w:fill="FFFFFF"/>
          <w:lang w:val="fr-FR"/>
        </w:rPr>
        <w:t>agenceurs</w:t>
      </w:r>
      <w:r w:rsidRPr="00AC0AC7">
        <w:rPr>
          <w:rFonts w:ascii="Arial" w:hAnsi="Arial"/>
          <w:sz w:val="22"/>
          <w:szCs w:val="22"/>
          <w:shd w:val="clear" w:color="auto" w:fill="FFFFFF"/>
          <w:lang w:val="fr-FR"/>
        </w:rPr>
        <w:t xml:space="preserve"> de magasins et les exploitants. De la planification et de l'appel d'offres à l'exécution et à </w:t>
      </w:r>
      <w:r w:rsidR="00D357B2" w:rsidRPr="00AC0AC7">
        <w:rPr>
          <w:rFonts w:ascii="Arial" w:hAnsi="Arial"/>
          <w:sz w:val="22"/>
          <w:szCs w:val="22"/>
          <w:shd w:val="clear" w:color="auto" w:fill="FFFFFF"/>
          <w:lang w:val="fr-FR"/>
        </w:rPr>
        <w:t>la réalisation</w:t>
      </w:r>
      <w:r w:rsidRPr="00AC0AC7">
        <w:rPr>
          <w:rFonts w:ascii="Arial" w:hAnsi="Arial"/>
          <w:sz w:val="22"/>
          <w:szCs w:val="22"/>
          <w:shd w:val="clear" w:color="auto" w:fill="FFFFFF"/>
          <w:lang w:val="fr-FR"/>
        </w:rPr>
        <w:t>, ils apportent leur soutien aux participants dans toutes les phases du projet. Ils répondent aux exigences particulières de chaque projet avec des conseils professionnels et un service complet.</w:t>
      </w:r>
    </w:p>
    <w:p w14:paraId="13FAAC0C" w14:textId="73D60FF3" w:rsidR="00F5341E" w:rsidRPr="00832BF3" w:rsidRDefault="00F5341E" w:rsidP="002A18BF">
      <w:pPr>
        <w:pStyle w:val="FlietextHaefele-PR"/>
        <w:spacing w:line="261" w:lineRule="exact"/>
        <w:ind w:right="283"/>
        <w:rPr>
          <w:rFonts w:ascii="Arial" w:hAnsi="Arial" w:cs="Arial"/>
          <w:lang w:val="fr-FR"/>
        </w:rPr>
      </w:pPr>
    </w:p>
    <w:p w14:paraId="4F1A7FCB" w14:textId="3D8A5332" w:rsidR="009A41EF" w:rsidRPr="003311E7" w:rsidRDefault="003311E7" w:rsidP="00E8109D">
      <w:pPr>
        <w:pStyle w:val="FlietextHaefele-PR"/>
        <w:spacing w:line="261" w:lineRule="exact"/>
        <w:ind w:right="283"/>
        <w:outlineLvl w:val="0"/>
        <w:rPr>
          <w:rFonts w:ascii="Arial" w:hAnsi="Arial" w:cs="Arial"/>
          <w:b/>
          <w:sz w:val="22"/>
          <w:szCs w:val="22"/>
          <w:lang w:val="fr-FR"/>
        </w:rPr>
      </w:pPr>
      <w:r w:rsidRPr="003311E7">
        <w:rPr>
          <w:rFonts w:ascii="Arial" w:hAnsi="Arial"/>
          <w:b/>
          <w:sz w:val="22"/>
          <w:lang w:val="fr-FR"/>
        </w:rPr>
        <w:t>C</w:t>
      </w:r>
      <w:r w:rsidR="001C1B93" w:rsidRPr="003311E7">
        <w:rPr>
          <w:rFonts w:ascii="Arial" w:hAnsi="Arial"/>
          <w:b/>
          <w:sz w:val="22"/>
          <w:lang w:val="fr-FR"/>
        </w:rPr>
        <w:t xml:space="preserve">ontact </w:t>
      </w:r>
      <w:r w:rsidRPr="003311E7">
        <w:rPr>
          <w:rFonts w:ascii="Arial" w:hAnsi="Arial"/>
          <w:b/>
          <w:sz w:val="22"/>
          <w:lang w:val="fr-FR"/>
        </w:rPr>
        <w:t>Presse</w:t>
      </w:r>
    </w:p>
    <w:p w14:paraId="5100A74E" w14:textId="25F52715" w:rsidR="009A41EF" w:rsidRPr="004C2BAF" w:rsidRDefault="003311E7" w:rsidP="00970279">
      <w:pPr>
        <w:pStyle w:val="FlietextHaefele-PR"/>
        <w:spacing w:line="261" w:lineRule="exact"/>
        <w:ind w:right="283"/>
        <w:rPr>
          <w:rFonts w:ascii="Arial" w:hAnsi="Arial" w:cs="Arial"/>
          <w:sz w:val="22"/>
          <w:szCs w:val="22"/>
          <w:lang w:val="fr-FR"/>
        </w:rPr>
      </w:pPr>
      <w:r w:rsidRPr="004C2BAF">
        <w:rPr>
          <w:rFonts w:ascii="Arial" w:hAnsi="Arial"/>
          <w:sz w:val="22"/>
          <w:lang w:val="fr-FR"/>
        </w:rPr>
        <w:t>Jonathan Rosereau</w:t>
      </w:r>
    </w:p>
    <w:p w14:paraId="211F30D5" w14:textId="566CA811" w:rsidR="009A41EF" w:rsidRPr="003311E7" w:rsidRDefault="003311E7" w:rsidP="00E8109D">
      <w:pPr>
        <w:pStyle w:val="FlietextHaefele-PR"/>
        <w:spacing w:line="261" w:lineRule="exact"/>
        <w:ind w:right="283"/>
        <w:rPr>
          <w:rFonts w:ascii="Arial" w:hAnsi="Arial" w:cs="Arial"/>
          <w:sz w:val="22"/>
          <w:szCs w:val="22"/>
          <w:lang w:val="fr-FR"/>
        </w:rPr>
      </w:pPr>
      <w:proofErr w:type="gramStart"/>
      <w:r w:rsidRPr="003311E7">
        <w:rPr>
          <w:rFonts w:ascii="Arial" w:hAnsi="Arial"/>
          <w:sz w:val="22"/>
          <w:lang w:val="fr-FR"/>
        </w:rPr>
        <w:t>Tél. .</w:t>
      </w:r>
      <w:proofErr w:type="gramEnd"/>
      <w:r w:rsidRPr="003311E7">
        <w:rPr>
          <w:rFonts w:ascii="Arial" w:hAnsi="Arial"/>
          <w:sz w:val="22"/>
          <w:lang w:val="fr-FR"/>
        </w:rPr>
        <w:t xml:space="preserve"> +33 (0)1 30 40 54 64</w:t>
      </w:r>
    </w:p>
    <w:p w14:paraId="44A11885" w14:textId="4E5DCDE4" w:rsidR="009A41EF" w:rsidRPr="003311E7" w:rsidRDefault="009A41EF" w:rsidP="00E8109D">
      <w:pPr>
        <w:pStyle w:val="FlietextHaefele-PR"/>
        <w:spacing w:line="261" w:lineRule="exact"/>
        <w:ind w:right="283"/>
        <w:rPr>
          <w:rFonts w:ascii="Arial" w:hAnsi="Arial" w:cs="Arial"/>
          <w:sz w:val="22"/>
          <w:szCs w:val="22"/>
          <w:lang w:val="fr-FR"/>
        </w:rPr>
      </w:pPr>
      <w:r w:rsidRPr="003311E7">
        <w:rPr>
          <w:rFonts w:ascii="Arial" w:hAnsi="Arial"/>
          <w:sz w:val="22"/>
          <w:lang w:val="fr-FR"/>
        </w:rPr>
        <w:t xml:space="preserve">E-mail: </w:t>
      </w:r>
      <w:r w:rsidR="003311E7" w:rsidRPr="003311E7">
        <w:rPr>
          <w:rFonts w:ascii="Arial" w:hAnsi="Arial"/>
          <w:sz w:val="22"/>
          <w:lang w:val="fr-FR"/>
        </w:rPr>
        <w:t>jrosereau@hafele.fr</w:t>
      </w:r>
    </w:p>
    <w:p w14:paraId="203BAEDA" w14:textId="1EFF939E" w:rsidR="00382896" w:rsidRPr="003311E7" w:rsidRDefault="00382896">
      <w:pPr>
        <w:suppressAutoHyphens w:val="0"/>
        <w:rPr>
          <w:rFonts w:eastAsia="Times" w:cs="Arial"/>
          <w:b/>
          <w:szCs w:val="22"/>
          <w:lang w:val="fr-FR"/>
        </w:rPr>
      </w:pPr>
    </w:p>
    <w:p w14:paraId="57D4BA48" w14:textId="2F1AFDEC" w:rsidR="00B635F3" w:rsidRPr="0000474F" w:rsidRDefault="003311E7" w:rsidP="00B635F3">
      <w:pPr>
        <w:pStyle w:val="FlietextHaefele-PR"/>
        <w:spacing w:line="261" w:lineRule="exact"/>
        <w:ind w:right="283"/>
        <w:rPr>
          <w:rFonts w:ascii="Arial" w:hAnsi="Arial" w:cs="Arial"/>
          <w:b/>
          <w:sz w:val="22"/>
          <w:szCs w:val="22"/>
          <w:lang w:val="fr-FR"/>
        </w:rPr>
      </w:pPr>
      <w:r w:rsidRPr="0000474F">
        <w:rPr>
          <w:rFonts w:ascii="Arial" w:hAnsi="Arial"/>
          <w:b/>
          <w:lang w:val="fr-FR"/>
        </w:rPr>
        <w:t>Légendes </w:t>
      </w:r>
      <w:r w:rsidR="00B635F3" w:rsidRPr="0000474F">
        <w:rPr>
          <w:rFonts w:ascii="Arial" w:hAnsi="Arial"/>
          <w:b/>
          <w:sz w:val="22"/>
          <w:lang w:val="fr-FR"/>
        </w:rPr>
        <w:t xml:space="preserve">: </w:t>
      </w:r>
    </w:p>
    <w:p w14:paraId="52ACABFD" w14:textId="77777777" w:rsidR="00EE43EE" w:rsidRPr="0000474F" w:rsidRDefault="00EE43EE"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fr-FR"/>
        </w:rPr>
      </w:pPr>
    </w:p>
    <w:p w14:paraId="14B93906" w14:textId="608A2A79" w:rsidR="00681BF1" w:rsidRPr="00CF2EB5" w:rsidRDefault="00E35AF3"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fr-FR"/>
        </w:rPr>
      </w:pPr>
      <w:r w:rsidRPr="00CF2EB5">
        <w:rPr>
          <w:rFonts w:ascii="Arial" w:hAnsi="Arial"/>
          <w:sz w:val="22"/>
          <w:lang w:val="fr-FR"/>
        </w:rPr>
        <w:t>230119_fig1_Euroshop-Stand-Salon</w:t>
      </w:r>
      <w:r w:rsidR="004F58F2" w:rsidRPr="00CF2EB5">
        <w:rPr>
          <w:rFonts w:ascii="Arial" w:hAnsi="Arial"/>
          <w:sz w:val="22"/>
          <w:lang w:val="fr-FR"/>
        </w:rPr>
        <w:t>-frontal.png</w:t>
      </w:r>
    </w:p>
    <w:p w14:paraId="4CD93192" w14:textId="387CC24C" w:rsidR="0000474F" w:rsidRPr="0000474F" w:rsidRDefault="0000474F" w:rsidP="0000474F">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fr-FR"/>
        </w:rPr>
      </w:pPr>
      <w:r>
        <w:rPr>
          <w:rFonts w:ascii="Arial" w:hAnsi="Arial"/>
          <w:sz w:val="22"/>
          <w:lang w:val="fr-FR"/>
        </w:rPr>
        <w:t xml:space="preserve">Le stand </w:t>
      </w:r>
      <w:proofErr w:type="spellStart"/>
      <w:r>
        <w:rPr>
          <w:rFonts w:ascii="Arial" w:hAnsi="Arial"/>
          <w:sz w:val="22"/>
          <w:lang w:val="fr-FR"/>
        </w:rPr>
        <w:t>scénographié</w:t>
      </w:r>
      <w:proofErr w:type="spellEnd"/>
      <w:r>
        <w:rPr>
          <w:rFonts w:ascii="Arial" w:hAnsi="Arial"/>
          <w:sz w:val="22"/>
          <w:lang w:val="fr-FR"/>
        </w:rPr>
        <w:t xml:space="preserve"> </w:t>
      </w:r>
      <w:r w:rsidRPr="0000474F">
        <w:rPr>
          <w:rFonts w:ascii="Arial" w:hAnsi="Arial"/>
          <w:sz w:val="22"/>
          <w:lang w:val="fr-FR"/>
        </w:rPr>
        <w:t xml:space="preserve">de Häfele </w:t>
      </w:r>
      <w:r w:rsidR="00CF2EB5">
        <w:rPr>
          <w:rFonts w:ascii="Arial" w:hAnsi="Arial"/>
          <w:sz w:val="22"/>
          <w:lang w:val="fr-FR"/>
        </w:rPr>
        <w:t xml:space="preserve">sur le salon </w:t>
      </w:r>
      <w:proofErr w:type="spellStart"/>
      <w:r w:rsidRPr="0000474F">
        <w:rPr>
          <w:rFonts w:ascii="Arial" w:hAnsi="Arial"/>
          <w:sz w:val="22"/>
          <w:lang w:val="fr-FR"/>
        </w:rPr>
        <w:t>Euroshop</w:t>
      </w:r>
      <w:proofErr w:type="spellEnd"/>
      <w:r w:rsidRPr="0000474F">
        <w:rPr>
          <w:rFonts w:ascii="Arial" w:hAnsi="Arial"/>
          <w:sz w:val="22"/>
          <w:lang w:val="fr-FR"/>
        </w:rPr>
        <w:t xml:space="preserve"> 2023 transportera les visiteurs dans la Forêt-Noire </w:t>
      </w:r>
      <w:r w:rsidRPr="003A3D29">
        <w:rPr>
          <w:rFonts w:ascii="Arial" w:hAnsi="Arial" w:cs="Arial"/>
          <w:sz w:val="22"/>
          <w:szCs w:val="22"/>
          <w:lang w:val="fr-FR"/>
        </w:rPr>
        <w:t>grâce à son nuancier vert distinctif.</w:t>
      </w:r>
      <w:r w:rsidRPr="0000474F">
        <w:rPr>
          <w:rFonts w:ascii="Arial" w:hAnsi="Arial"/>
          <w:sz w:val="22"/>
          <w:lang w:val="fr-FR"/>
        </w:rPr>
        <w:t xml:space="preserve"> Sous la forme d'un pop-up store dont la devise est "Black Forest </w:t>
      </w:r>
      <w:proofErr w:type="spellStart"/>
      <w:r w:rsidRPr="0000474F">
        <w:rPr>
          <w:rFonts w:ascii="Arial" w:hAnsi="Arial"/>
          <w:sz w:val="22"/>
          <w:lang w:val="fr-FR"/>
        </w:rPr>
        <w:t>Experience</w:t>
      </w:r>
      <w:proofErr w:type="spellEnd"/>
      <w:r w:rsidRPr="0000474F">
        <w:rPr>
          <w:rFonts w:ascii="Arial" w:hAnsi="Arial"/>
          <w:sz w:val="22"/>
          <w:lang w:val="fr-FR"/>
        </w:rPr>
        <w:t>", le stand p</w:t>
      </w:r>
      <w:r>
        <w:rPr>
          <w:rFonts w:ascii="Arial" w:hAnsi="Arial"/>
          <w:sz w:val="22"/>
          <w:lang w:val="fr-FR"/>
        </w:rPr>
        <w:t xml:space="preserve">résentera l'interaction entre éclairage, connectivité et </w:t>
      </w:r>
      <w:proofErr w:type="spellStart"/>
      <w:proofErr w:type="gramStart"/>
      <w:r>
        <w:rPr>
          <w:rFonts w:ascii="Arial" w:hAnsi="Arial"/>
          <w:sz w:val="22"/>
          <w:lang w:val="fr-FR"/>
        </w:rPr>
        <w:t>sécurité,</w:t>
      </w:r>
      <w:r w:rsidRPr="0000474F">
        <w:rPr>
          <w:rFonts w:ascii="Arial" w:hAnsi="Arial"/>
          <w:sz w:val="22"/>
          <w:lang w:val="fr-FR"/>
        </w:rPr>
        <w:t>ainsi</w:t>
      </w:r>
      <w:proofErr w:type="spellEnd"/>
      <w:proofErr w:type="gramEnd"/>
      <w:r w:rsidRPr="0000474F">
        <w:rPr>
          <w:rFonts w:ascii="Arial" w:hAnsi="Arial"/>
          <w:sz w:val="22"/>
          <w:lang w:val="fr-FR"/>
        </w:rPr>
        <w:t xml:space="preserve"> que l</w:t>
      </w:r>
      <w:r>
        <w:rPr>
          <w:rFonts w:ascii="Arial" w:hAnsi="Arial"/>
          <w:sz w:val="22"/>
          <w:lang w:val="fr-FR"/>
        </w:rPr>
        <w:t>es solutions pour meubles et bâtiment</w:t>
      </w:r>
      <w:r w:rsidRPr="0000474F">
        <w:rPr>
          <w:rFonts w:ascii="Arial" w:hAnsi="Arial"/>
          <w:sz w:val="22"/>
          <w:lang w:val="fr-FR"/>
        </w:rPr>
        <w:t xml:space="preserve"> (Hall 11 / G44-2).</w:t>
      </w:r>
    </w:p>
    <w:p w14:paraId="51C95CE3" w14:textId="77777777" w:rsidR="0011371A" w:rsidRPr="0000474F" w:rsidRDefault="0011371A"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fr-FR"/>
        </w:rPr>
      </w:pPr>
    </w:p>
    <w:p w14:paraId="08DAA617" w14:textId="224736B2" w:rsidR="0011371A" w:rsidRPr="00E35AF3" w:rsidRDefault="0011371A"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en-US"/>
        </w:rPr>
      </w:pPr>
      <w:r w:rsidRPr="00E35AF3">
        <w:rPr>
          <w:rFonts w:ascii="Arial" w:hAnsi="Arial"/>
          <w:sz w:val="22"/>
          <w:lang w:val="en-US"/>
        </w:rPr>
        <w:t>230119_fig2_Euroshop-</w:t>
      </w:r>
      <w:r w:rsidR="00E35AF3">
        <w:rPr>
          <w:rFonts w:ascii="Arial" w:hAnsi="Arial"/>
          <w:sz w:val="22"/>
        </w:rPr>
        <w:t>Stand-Salon</w:t>
      </w:r>
      <w:r w:rsidRPr="00E35AF3">
        <w:rPr>
          <w:rFonts w:ascii="Arial" w:hAnsi="Arial"/>
          <w:sz w:val="22"/>
          <w:lang w:val="en-US"/>
        </w:rPr>
        <w:t>-Lounge.png</w:t>
      </w:r>
    </w:p>
    <w:p w14:paraId="2DA79A61" w14:textId="77777777" w:rsidR="00B94559" w:rsidRDefault="00FB0372"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sz w:val="22"/>
          <w:lang w:val="fr-FR"/>
        </w:rPr>
      </w:pPr>
      <w:r w:rsidRPr="00FB0372">
        <w:rPr>
          <w:rFonts w:ascii="Arial" w:hAnsi="Arial"/>
          <w:sz w:val="22"/>
          <w:lang w:val="fr-FR"/>
        </w:rPr>
        <w:t xml:space="preserve">Véritable </w:t>
      </w:r>
      <w:proofErr w:type="spellStart"/>
      <w:r w:rsidRPr="00FB0372">
        <w:rPr>
          <w:rFonts w:ascii="Arial" w:hAnsi="Arial"/>
          <w:sz w:val="22"/>
          <w:lang w:val="fr-FR"/>
        </w:rPr>
        <w:t>il</w:t>
      </w:r>
      <w:r>
        <w:rPr>
          <w:rFonts w:ascii="Arial" w:hAnsi="Arial"/>
          <w:sz w:val="22"/>
          <w:lang w:val="fr-FR"/>
        </w:rPr>
        <w:t>ôt</w:t>
      </w:r>
      <w:proofErr w:type="spellEnd"/>
      <w:r>
        <w:rPr>
          <w:rFonts w:ascii="Arial" w:hAnsi="Arial"/>
          <w:sz w:val="22"/>
          <w:lang w:val="fr-FR"/>
        </w:rPr>
        <w:t xml:space="preserve"> de lumière créant une ambiance agréable, </w:t>
      </w:r>
      <w:r w:rsidRPr="00FB0372">
        <w:rPr>
          <w:rFonts w:ascii="Arial" w:hAnsi="Arial"/>
          <w:sz w:val="22"/>
          <w:lang w:val="fr-FR"/>
        </w:rPr>
        <w:t>le salon vous invite à rester un moment.</w:t>
      </w:r>
    </w:p>
    <w:p w14:paraId="1D92DFE5" w14:textId="7DD6A086" w:rsidR="00D67077" w:rsidRPr="00B94559" w:rsidRDefault="00B94559" w:rsidP="00B9455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sz w:val="22"/>
          <w:lang w:val="fr-FR"/>
        </w:rPr>
      </w:pPr>
      <w:r w:rsidRPr="00B94559">
        <w:rPr>
          <w:rFonts w:ascii="Arial" w:hAnsi="Arial"/>
          <w:sz w:val="22"/>
          <w:lang w:val="fr-FR"/>
        </w:rPr>
        <w:lastRenderedPageBreak/>
        <w:t>Le</w:t>
      </w:r>
      <w:r w:rsidR="00D67077" w:rsidRPr="00B94559">
        <w:rPr>
          <w:rFonts w:ascii="Arial" w:hAnsi="Arial"/>
          <w:sz w:val="22"/>
          <w:lang w:val="fr-FR"/>
        </w:rPr>
        <w:t xml:space="preserve"> </w:t>
      </w:r>
      <w:proofErr w:type="spellStart"/>
      <w:r w:rsidR="00D67077" w:rsidRPr="00B94559">
        <w:rPr>
          <w:rFonts w:ascii="Arial" w:hAnsi="Arial"/>
          <w:sz w:val="22"/>
          <w:lang w:val="fr-FR"/>
        </w:rPr>
        <w:t>Lighting</w:t>
      </w:r>
      <w:proofErr w:type="spellEnd"/>
      <w:r w:rsidR="00D67077" w:rsidRPr="00B94559">
        <w:rPr>
          <w:rFonts w:ascii="Arial" w:hAnsi="Arial"/>
          <w:sz w:val="22"/>
          <w:lang w:val="fr-FR"/>
        </w:rPr>
        <w:t xml:space="preserve"> Pad </w:t>
      </w:r>
      <w:proofErr w:type="spellStart"/>
      <w:r w:rsidR="00D67077" w:rsidRPr="00B94559">
        <w:rPr>
          <w:rFonts w:ascii="Arial" w:hAnsi="Arial"/>
          <w:sz w:val="22"/>
          <w:lang w:val="fr-FR"/>
        </w:rPr>
        <w:t>Lounge</w:t>
      </w:r>
      <w:proofErr w:type="spellEnd"/>
      <w:r w:rsidR="00D67077" w:rsidRPr="00B94559">
        <w:rPr>
          <w:rFonts w:ascii="Arial" w:hAnsi="Arial"/>
          <w:sz w:val="22"/>
          <w:lang w:val="fr-FR"/>
        </w:rPr>
        <w:t xml:space="preserve"> </w:t>
      </w:r>
      <w:r w:rsidRPr="00B94559">
        <w:rPr>
          <w:rFonts w:ascii="Arial" w:hAnsi="Arial"/>
          <w:sz w:val="22"/>
          <w:lang w:val="fr-FR"/>
        </w:rPr>
        <w:t>de Nimbus crée une atmosphère acoustique</w:t>
      </w:r>
      <w:r>
        <w:rPr>
          <w:rFonts w:ascii="Arial" w:hAnsi="Arial"/>
          <w:sz w:val="22"/>
          <w:lang w:val="fr-FR"/>
        </w:rPr>
        <w:t xml:space="preserve"> agréable et </w:t>
      </w:r>
      <w:r w:rsidRPr="00B94559">
        <w:rPr>
          <w:rFonts w:ascii="Arial" w:hAnsi="Arial"/>
          <w:sz w:val="22"/>
          <w:lang w:val="fr-FR"/>
        </w:rPr>
        <w:t>éclaire</w:t>
      </w:r>
      <w:r>
        <w:rPr>
          <w:rFonts w:ascii="Arial" w:hAnsi="Arial"/>
          <w:sz w:val="22"/>
          <w:lang w:val="fr-FR"/>
        </w:rPr>
        <w:t xml:space="preserve"> la zone en fonction de l’état d’esprit désiré. </w:t>
      </w:r>
      <w:r w:rsidRPr="00B94559">
        <w:rPr>
          <w:rFonts w:ascii="Arial" w:hAnsi="Arial"/>
          <w:sz w:val="22"/>
          <w:lang w:val="fr-FR"/>
        </w:rPr>
        <w:t>La hauteur de la table de salon peut être réglée de manière flexible en fonction de l'utilisation souhaitée.</w:t>
      </w:r>
    </w:p>
    <w:p w14:paraId="3BA9805D" w14:textId="77777777" w:rsidR="00D67077" w:rsidRPr="00B94559" w:rsidRDefault="00D67077"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fr-FR"/>
        </w:rPr>
      </w:pPr>
    </w:p>
    <w:p w14:paraId="7A3436EA" w14:textId="55E5607E" w:rsidR="0011371A" w:rsidRPr="00E35AF3" w:rsidRDefault="0011371A"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en-US"/>
        </w:rPr>
      </w:pPr>
      <w:r w:rsidRPr="00E35AF3">
        <w:rPr>
          <w:rFonts w:ascii="Arial" w:hAnsi="Arial"/>
          <w:sz w:val="22"/>
          <w:lang w:val="en-US"/>
        </w:rPr>
        <w:t>230119_fig3_Euroshop-</w:t>
      </w:r>
      <w:r w:rsidR="00E35AF3">
        <w:rPr>
          <w:rFonts w:ascii="Arial" w:hAnsi="Arial"/>
          <w:sz w:val="22"/>
        </w:rPr>
        <w:t>Stand-Salon</w:t>
      </w:r>
      <w:r w:rsidRPr="00E35AF3">
        <w:rPr>
          <w:rFonts w:ascii="Arial" w:hAnsi="Arial"/>
          <w:sz w:val="22"/>
          <w:lang w:val="en-US"/>
        </w:rPr>
        <w:t>-Signet.png</w:t>
      </w:r>
    </w:p>
    <w:p w14:paraId="1D7B8FA5" w14:textId="2C8B5758" w:rsidR="00F57BC4" w:rsidRPr="00A637C8" w:rsidRDefault="00F57BC4" w:rsidP="00F57BC4">
      <w:pPr>
        <w:pStyle w:val="FlietextHaefele-PR"/>
        <w:spacing w:line="261" w:lineRule="exact"/>
        <w:ind w:right="283"/>
        <w:rPr>
          <w:rFonts w:ascii="Arial" w:hAnsi="Arial" w:cs="Arial"/>
          <w:sz w:val="22"/>
          <w:szCs w:val="22"/>
          <w:lang w:val="fr-FR"/>
        </w:rPr>
      </w:pPr>
      <w:r>
        <w:rPr>
          <w:rFonts w:ascii="Arial" w:hAnsi="Arial"/>
          <w:sz w:val="22"/>
          <w:lang w:val="fr-FR"/>
        </w:rPr>
        <w:t xml:space="preserve">Plus que de la décoration murale </w:t>
      </w:r>
      <w:r w:rsidR="00D67077" w:rsidRPr="00F57BC4">
        <w:rPr>
          <w:rFonts w:ascii="Arial" w:hAnsi="Arial"/>
          <w:sz w:val="22"/>
          <w:lang w:val="fr-FR"/>
        </w:rPr>
        <w:t xml:space="preserve">: </w:t>
      </w:r>
      <w:r>
        <w:rPr>
          <w:rFonts w:ascii="Arial" w:hAnsi="Arial"/>
          <w:sz w:val="22"/>
          <w:lang w:val="fr-FR"/>
        </w:rPr>
        <w:t xml:space="preserve">les absorbeurs </w:t>
      </w:r>
      <w:proofErr w:type="spellStart"/>
      <w:r w:rsidRPr="00A637C8">
        <w:rPr>
          <w:rFonts w:ascii="Arial" w:hAnsi="Arial"/>
          <w:sz w:val="22"/>
          <w:lang w:val="fr-FR"/>
        </w:rPr>
        <w:t>Discs'n</w:t>
      </w:r>
      <w:proofErr w:type="spellEnd"/>
      <w:r w:rsidRPr="00A637C8">
        <w:rPr>
          <w:rFonts w:ascii="Arial" w:hAnsi="Arial"/>
          <w:sz w:val="22"/>
          <w:lang w:val="fr-FR"/>
        </w:rPr>
        <w:t xml:space="preserve"> Dots </w:t>
      </w:r>
      <w:r>
        <w:rPr>
          <w:rFonts w:ascii="Arial" w:hAnsi="Arial"/>
          <w:sz w:val="22"/>
          <w:lang w:val="fr-FR"/>
        </w:rPr>
        <w:t xml:space="preserve">gris avec des supports verts, </w:t>
      </w:r>
      <w:r w:rsidRPr="00A637C8">
        <w:rPr>
          <w:rFonts w:ascii="Arial" w:hAnsi="Arial"/>
          <w:sz w:val="22"/>
          <w:lang w:val="fr-FR"/>
        </w:rPr>
        <w:t xml:space="preserve">comme </w:t>
      </w:r>
      <w:r>
        <w:rPr>
          <w:rFonts w:ascii="Arial" w:hAnsi="Arial"/>
          <w:sz w:val="22"/>
          <w:lang w:val="fr-FR"/>
        </w:rPr>
        <w:t xml:space="preserve">autant de sections </w:t>
      </w:r>
      <w:r w:rsidRPr="00A637C8">
        <w:rPr>
          <w:rFonts w:ascii="Arial" w:hAnsi="Arial"/>
          <w:sz w:val="22"/>
          <w:lang w:val="fr-FR"/>
        </w:rPr>
        <w:t>d'arbres abstraites</w:t>
      </w:r>
      <w:r>
        <w:rPr>
          <w:rFonts w:ascii="Arial" w:hAnsi="Arial"/>
          <w:sz w:val="22"/>
          <w:lang w:val="fr-FR"/>
        </w:rPr>
        <w:t>,</w:t>
      </w:r>
      <w:r w:rsidRPr="00A637C8">
        <w:rPr>
          <w:rFonts w:ascii="Arial" w:hAnsi="Arial"/>
          <w:sz w:val="22"/>
          <w:lang w:val="fr-FR"/>
        </w:rPr>
        <w:t xml:space="preserve"> illustrent les compétences </w:t>
      </w:r>
      <w:r>
        <w:rPr>
          <w:rFonts w:ascii="Arial" w:hAnsi="Arial"/>
          <w:sz w:val="22"/>
          <w:lang w:val="fr-FR"/>
        </w:rPr>
        <w:t>acoustiques de la maison Häfele.</w:t>
      </w:r>
    </w:p>
    <w:p w14:paraId="708B0D1A" w14:textId="77777777" w:rsidR="00EE43EE" w:rsidRPr="00F57BC4" w:rsidRDefault="00EE43EE"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fr-FR"/>
        </w:rPr>
      </w:pPr>
    </w:p>
    <w:p w14:paraId="5AC2A150" w14:textId="03A0AE07" w:rsidR="00F83A39" w:rsidRPr="00B426F4" w:rsidRDefault="002E168F"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sz w:val="22"/>
          <w:szCs w:val="22"/>
          <w:lang w:val="fr-FR"/>
        </w:rPr>
      </w:pPr>
      <w:r w:rsidRPr="00B426F4">
        <w:rPr>
          <w:rFonts w:ascii="Arial" w:hAnsi="Arial"/>
          <w:sz w:val="22"/>
          <w:lang w:val="fr-FR"/>
        </w:rPr>
        <w:t>230119_fig4_Euroshop-</w:t>
      </w:r>
      <w:r w:rsidR="00E35AF3">
        <w:rPr>
          <w:rFonts w:ascii="Arial" w:hAnsi="Arial"/>
          <w:sz w:val="22"/>
          <w:lang w:val="fr-FR"/>
        </w:rPr>
        <w:t>Luminaires-Spots</w:t>
      </w:r>
      <w:r w:rsidRPr="00B426F4">
        <w:rPr>
          <w:rFonts w:ascii="Arial" w:hAnsi="Arial"/>
          <w:sz w:val="22"/>
          <w:lang w:val="fr-FR"/>
        </w:rPr>
        <w:t>.jpg</w:t>
      </w:r>
    </w:p>
    <w:p w14:paraId="13F5B296" w14:textId="7ADAF50A" w:rsidR="00084DE8" w:rsidRDefault="00B426F4" w:rsidP="002E168F">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sz w:val="22"/>
          <w:lang w:val="fr-FR"/>
        </w:rPr>
      </w:pPr>
      <w:r w:rsidRPr="00B426F4">
        <w:rPr>
          <w:rFonts w:ascii="Arial" w:hAnsi="Arial"/>
          <w:sz w:val="22"/>
          <w:lang w:val="fr-FR"/>
        </w:rPr>
        <w:t xml:space="preserve">Les différents </w:t>
      </w:r>
      <w:r>
        <w:rPr>
          <w:rFonts w:ascii="Arial" w:hAnsi="Arial"/>
          <w:sz w:val="22"/>
          <w:lang w:val="fr-FR"/>
        </w:rPr>
        <w:t xml:space="preserve">luminaires </w:t>
      </w:r>
      <w:r w:rsidRPr="00B426F4">
        <w:rPr>
          <w:rFonts w:ascii="Arial" w:hAnsi="Arial"/>
          <w:sz w:val="22"/>
          <w:lang w:val="fr-FR"/>
        </w:rPr>
        <w:t xml:space="preserve">spots de la nouvelle gamme Häfele se complètent parfaitement. Selon l'effet recherché, </w:t>
      </w:r>
      <w:r>
        <w:rPr>
          <w:rFonts w:ascii="Arial" w:hAnsi="Arial"/>
          <w:sz w:val="22"/>
          <w:lang w:val="fr-FR"/>
        </w:rPr>
        <w:t>ils peuvent être actionnés séparément et réglé</w:t>
      </w:r>
      <w:r w:rsidRPr="00B426F4">
        <w:rPr>
          <w:rFonts w:ascii="Arial" w:hAnsi="Arial"/>
          <w:sz w:val="22"/>
          <w:lang w:val="fr-FR"/>
        </w:rPr>
        <w:t>s à l'intensité lumineuse requise afin de mettre en valeur des marchandises spécifiques.</w:t>
      </w:r>
    </w:p>
    <w:p w14:paraId="6BCC7DA3" w14:textId="77777777" w:rsidR="00B426F4" w:rsidRPr="00B426F4" w:rsidRDefault="00B426F4" w:rsidP="002E168F">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lang w:val="fr-FR"/>
        </w:rPr>
      </w:pPr>
    </w:p>
    <w:p w14:paraId="1F62534D" w14:textId="3014BB73" w:rsidR="00084DE8" w:rsidRPr="004C2BAF" w:rsidRDefault="00084DE8" w:rsidP="002E168F">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lang w:val="fr-FR"/>
        </w:rPr>
      </w:pPr>
      <w:r w:rsidRPr="004C2BAF">
        <w:rPr>
          <w:rFonts w:ascii="Arial" w:hAnsi="Arial"/>
          <w:sz w:val="22"/>
          <w:lang w:val="fr-FR"/>
        </w:rPr>
        <w:t>230119_fig5_</w:t>
      </w:r>
      <w:r w:rsidR="00E35AF3">
        <w:rPr>
          <w:rFonts w:ascii="Arial" w:hAnsi="Arial"/>
          <w:sz w:val="22"/>
          <w:lang w:val="fr-FR"/>
        </w:rPr>
        <w:t>Poignee-Meuble-H2350et</w:t>
      </w:r>
      <w:r w:rsidRPr="004C2BAF">
        <w:rPr>
          <w:rFonts w:ascii="Arial" w:hAnsi="Arial"/>
          <w:sz w:val="22"/>
          <w:lang w:val="fr-FR"/>
        </w:rPr>
        <w:t>H2355.jpg</w:t>
      </w:r>
    </w:p>
    <w:p w14:paraId="7F7CA527" w14:textId="70515705" w:rsidR="00084DE8" w:rsidRPr="004C2BAF" w:rsidRDefault="00084DE8" w:rsidP="002E168F">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lang w:val="fr-FR"/>
        </w:rPr>
      </w:pPr>
      <w:r w:rsidRPr="004C2BAF">
        <w:rPr>
          <w:rFonts w:ascii="Arial" w:hAnsi="Arial"/>
          <w:sz w:val="22"/>
          <w:lang w:val="fr-FR"/>
        </w:rPr>
        <w:t>230119_fig5_</w:t>
      </w:r>
      <w:r w:rsidR="00E35AF3">
        <w:rPr>
          <w:rFonts w:ascii="Arial" w:hAnsi="Arial"/>
          <w:sz w:val="22"/>
          <w:lang w:val="fr-FR"/>
        </w:rPr>
        <w:t>Poignee-Meuble</w:t>
      </w:r>
      <w:r w:rsidRPr="004C2BAF">
        <w:rPr>
          <w:rFonts w:ascii="Arial" w:hAnsi="Arial"/>
          <w:sz w:val="22"/>
          <w:lang w:val="fr-FR"/>
        </w:rPr>
        <w:t>-H2355.jpg</w:t>
      </w:r>
    </w:p>
    <w:p w14:paraId="37D5E7E8" w14:textId="579EE386" w:rsidR="0078198C" w:rsidRPr="004C2BAF" w:rsidRDefault="0078198C" w:rsidP="0078198C">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sz w:val="22"/>
          <w:lang w:val="fr-FR"/>
        </w:rPr>
      </w:pPr>
      <w:r w:rsidRPr="0078198C">
        <w:rPr>
          <w:rFonts w:ascii="Arial" w:hAnsi="Arial"/>
          <w:sz w:val="22"/>
          <w:lang w:val="fr-FR"/>
        </w:rPr>
        <w:t xml:space="preserve">Les produits de la collection de poignées de meubles Häfele 2023 sont des joyaux qui transforment les meubles en icônes, et combinent artisanat traditionnel et design innovant. La poignée H2350 s'inspire de l'image d'une feuille de papier dont le cadre soigneusement découpé a été plié en arrière. La poignée est disponible en deux longueurs et trois couleurs. </w:t>
      </w:r>
      <w:r w:rsidRPr="004C2BAF">
        <w:rPr>
          <w:rFonts w:ascii="Arial" w:hAnsi="Arial"/>
          <w:sz w:val="22"/>
          <w:lang w:val="fr-FR"/>
        </w:rPr>
        <w:t xml:space="preserve">Un bouton assorti a également été développé. </w:t>
      </w:r>
    </w:p>
    <w:p w14:paraId="34A2D3AF" w14:textId="242E7138" w:rsidR="0078198C" w:rsidRPr="0078198C" w:rsidRDefault="0078198C" w:rsidP="0078198C">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sz w:val="22"/>
          <w:lang w:val="fr-FR"/>
        </w:rPr>
      </w:pPr>
      <w:r w:rsidRPr="0078198C">
        <w:rPr>
          <w:rFonts w:ascii="Arial" w:hAnsi="Arial"/>
          <w:sz w:val="22"/>
          <w:lang w:val="fr-FR"/>
        </w:rPr>
        <w:t xml:space="preserve">Le design minimaliste et élégant a été récompensé par une "mention spéciale" du Conseil allemand du design dans le cadre des </w:t>
      </w:r>
      <w:proofErr w:type="spellStart"/>
      <w:r w:rsidRPr="0078198C">
        <w:rPr>
          <w:rFonts w:ascii="Arial" w:hAnsi="Arial"/>
          <w:sz w:val="22"/>
          <w:lang w:val="fr-FR"/>
        </w:rPr>
        <w:t>German</w:t>
      </w:r>
      <w:proofErr w:type="spellEnd"/>
      <w:r w:rsidRPr="0078198C">
        <w:rPr>
          <w:rFonts w:ascii="Arial" w:hAnsi="Arial"/>
          <w:sz w:val="22"/>
          <w:lang w:val="fr-FR"/>
        </w:rPr>
        <w:t xml:space="preserve"> Design Awards 2023. Les poignées de meubles Häfele ont impressionné le jury par leur design remarquable dans la catégorie " Excellent design de produit - Meubles ".</w:t>
      </w:r>
    </w:p>
    <w:p w14:paraId="610ACCF4" w14:textId="5124C14E" w:rsidR="0034205B" w:rsidRPr="004C2BAF" w:rsidRDefault="0034205B" w:rsidP="009F6C6D">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lang w:val="fr-FR"/>
        </w:rPr>
      </w:pPr>
    </w:p>
    <w:p w14:paraId="3F1C74F6" w14:textId="1F90F637" w:rsidR="00EE43EE" w:rsidRPr="00CE450F" w:rsidRDefault="00EE43EE" w:rsidP="009F6C6D">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rPr>
      </w:pPr>
      <w:r>
        <w:rPr>
          <w:rFonts w:ascii="Arial" w:hAnsi="Arial"/>
          <w:sz w:val="22"/>
        </w:rPr>
        <w:t>GDA23_HO_SPECIAL_MC_RGB.png</w:t>
      </w:r>
    </w:p>
    <w:p w14:paraId="0A189C9D" w14:textId="73E1F90E" w:rsidR="0034205B" w:rsidRPr="00CE450F" w:rsidRDefault="00EE43EE" w:rsidP="009F6C6D">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rPr>
      </w:pPr>
      <w:r>
        <w:rPr>
          <w:rFonts w:ascii="Arial" w:hAnsi="Arial"/>
          <w:sz w:val="22"/>
        </w:rPr>
        <w:t>GDA23_HO_SPECIAL_MC_4C.jpg</w:t>
      </w:r>
    </w:p>
    <w:p w14:paraId="75CE264B" w14:textId="2FCF3422" w:rsidR="0034205B" w:rsidRPr="0078198C" w:rsidRDefault="0078198C" w:rsidP="009F6C6D">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lang w:val="fr-FR"/>
        </w:rPr>
      </w:pPr>
      <w:r w:rsidRPr="0078198C">
        <w:rPr>
          <w:rFonts w:ascii="Arial" w:hAnsi="Arial"/>
          <w:sz w:val="22"/>
          <w:lang w:val="fr-FR"/>
        </w:rPr>
        <w:t xml:space="preserve">Le </w:t>
      </w:r>
      <w:proofErr w:type="spellStart"/>
      <w:r w:rsidRPr="0078198C">
        <w:rPr>
          <w:rFonts w:ascii="Arial" w:hAnsi="Arial"/>
          <w:sz w:val="22"/>
          <w:lang w:val="fr-FR"/>
        </w:rPr>
        <w:t>German</w:t>
      </w:r>
      <w:proofErr w:type="spellEnd"/>
      <w:r w:rsidRPr="0078198C">
        <w:rPr>
          <w:rFonts w:ascii="Arial" w:hAnsi="Arial"/>
          <w:sz w:val="22"/>
          <w:lang w:val="fr-FR"/>
        </w:rPr>
        <w:t xml:space="preserve"> Design </w:t>
      </w:r>
      <w:proofErr w:type="spellStart"/>
      <w:r w:rsidRPr="0078198C">
        <w:rPr>
          <w:rFonts w:ascii="Arial" w:hAnsi="Arial"/>
          <w:sz w:val="22"/>
          <w:lang w:val="fr-FR"/>
        </w:rPr>
        <w:t>Award</w:t>
      </w:r>
      <w:proofErr w:type="spellEnd"/>
      <w:r w:rsidRPr="0078198C">
        <w:rPr>
          <w:rFonts w:ascii="Arial" w:hAnsi="Arial"/>
          <w:sz w:val="22"/>
          <w:lang w:val="fr-FR"/>
        </w:rPr>
        <w:t xml:space="preserve"> est le prix le plus prestigieux du Conseil allemand du design. Avec sa portée mondiale et son rayonnement international, c'est l'un des prix les plus renommés dans le monde du design, </w:t>
      </w:r>
      <w:r>
        <w:rPr>
          <w:rFonts w:ascii="Arial" w:hAnsi="Arial"/>
          <w:sz w:val="22"/>
          <w:lang w:val="fr-FR"/>
        </w:rPr>
        <w:t>tous secteurs confondus. Avec le modèle</w:t>
      </w:r>
      <w:r w:rsidRPr="0078198C">
        <w:rPr>
          <w:rFonts w:ascii="Arial" w:hAnsi="Arial"/>
          <w:sz w:val="22"/>
          <w:lang w:val="fr-FR"/>
        </w:rPr>
        <w:t xml:space="preserve"> H2350, une poignée de la collection de poignées de meubles Häfele a une fois de plus séduit le jury.</w:t>
      </w:r>
    </w:p>
    <w:p w14:paraId="1885BCBA" w14:textId="77777777" w:rsidR="00D67077" w:rsidRPr="0078198C" w:rsidRDefault="00D67077" w:rsidP="009F6C6D">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sz w:val="22"/>
          <w:szCs w:val="22"/>
          <w:lang w:val="fr-FR"/>
        </w:rPr>
      </w:pPr>
    </w:p>
    <w:p w14:paraId="4224F29A" w14:textId="36238F87" w:rsidR="0009446B" w:rsidRPr="004C2BAF" w:rsidRDefault="00014495" w:rsidP="002E168F">
      <w:pPr>
        <w:pStyle w:val="NormalWeb"/>
        <w:shd w:val="clear" w:color="auto" w:fill="FFFFFF"/>
        <w:spacing w:before="0" w:beforeAutospacing="0" w:after="0" w:afterAutospacing="0"/>
        <w:jc w:val="right"/>
        <w:rPr>
          <w:rFonts w:ascii="Arial" w:hAnsi="Arial" w:cs="Arial"/>
          <w:sz w:val="22"/>
          <w:szCs w:val="22"/>
          <w:lang w:val="fr-FR"/>
        </w:rPr>
      </w:pPr>
      <w:r w:rsidRPr="0078198C">
        <w:rPr>
          <w:rFonts w:ascii="Arial" w:hAnsi="Arial"/>
          <w:sz w:val="22"/>
          <w:lang w:val="fr-FR"/>
        </w:rPr>
        <w:t> </w:t>
      </w:r>
      <w:r w:rsidRPr="004C2BAF">
        <w:rPr>
          <w:rFonts w:ascii="Arial" w:hAnsi="Arial"/>
          <w:sz w:val="22"/>
          <w:lang w:val="fr-FR"/>
        </w:rPr>
        <w:t>Photos</w:t>
      </w:r>
      <w:r w:rsidR="000A6994">
        <w:rPr>
          <w:rFonts w:ascii="Arial" w:hAnsi="Arial"/>
          <w:sz w:val="22"/>
          <w:lang w:val="fr-FR"/>
        </w:rPr>
        <w:t xml:space="preserve"> </w:t>
      </w:r>
      <w:r w:rsidRPr="004C2BAF">
        <w:rPr>
          <w:rFonts w:ascii="Arial" w:hAnsi="Arial"/>
          <w:sz w:val="22"/>
          <w:lang w:val="fr-FR"/>
        </w:rPr>
        <w:t>: Häfele</w:t>
      </w:r>
    </w:p>
    <w:p w14:paraId="0239BC6D" w14:textId="77777777" w:rsidR="00D67077" w:rsidRPr="004C2BAF" w:rsidRDefault="00D67077"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lang w:val="fr-FR"/>
        </w:rPr>
      </w:pPr>
    </w:p>
    <w:p w14:paraId="571EFDDF" w14:textId="77777777" w:rsidR="00851D0A" w:rsidRPr="00851D0A" w:rsidRDefault="00851D0A" w:rsidP="00851D0A">
      <w:pPr>
        <w:ind w:right="-1703"/>
        <w:rPr>
          <w:rFonts w:eastAsia="Calibri" w:cs="Arial"/>
          <w:b/>
          <w:bCs/>
          <w:color w:val="000000"/>
          <w:sz w:val="16"/>
          <w:szCs w:val="16"/>
          <w:lang w:val="fr-FR"/>
        </w:rPr>
      </w:pPr>
      <w:r w:rsidRPr="00851D0A">
        <w:rPr>
          <w:b/>
          <w:color w:val="000000"/>
          <w:sz w:val="16"/>
          <w:lang w:val="fr-FR"/>
        </w:rPr>
        <w:t>À propos de Häfele</w:t>
      </w:r>
    </w:p>
    <w:p w14:paraId="5AFE375E" w14:textId="77777777" w:rsidR="00851D0A" w:rsidRPr="00851D0A" w:rsidRDefault="00851D0A" w:rsidP="00851D0A">
      <w:pPr>
        <w:ind w:right="-1703"/>
        <w:rPr>
          <w:rFonts w:eastAsia="Calibri" w:cs="Arial"/>
          <w:b/>
          <w:bCs/>
          <w:color w:val="000000"/>
          <w:sz w:val="16"/>
          <w:szCs w:val="16"/>
          <w:lang w:val="fr-FR"/>
        </w:rPr>
      </w:pPr>
    </w:p>
    <w:p w14:paraId="659EE571" w14:textId="77777777" w:rsidR="00851D0A" w:rsidRPr="00851D0A" w:rsidRDefault="00851D0A" w:rsidP="00851D0A">
      <w:pPr>
        <w:ind w:right="-1703"/>
        <w:rPr>
          <w:rFonts w:eastAsia="Calibri" w:cs="Arial"/>
          <w:color w:val="000000"/>
          <w:sz w:val="16"/>
          <w:szCs w:val="16"/>
          <w:lang w:val="fr-FR"/>
        </w:rPr>
      </w:pPr>
      <w:r w:rsidRPr="00851D0A">
        <w:rPr>
          <w:color w:val="000000"/>
          <w:sz w:val="16"/>
          <w:lang w:val="fr-FR"/>
        </w:rPr>
        <w:t xml:space="preserve">Häfele est un groupe d’entreprises opérant à l’échelle internationale et dont le siège se situe à Nagold en Allemagne. Fondée en 1923, l’entreprise familiale fournit aujourd’hui à l’industrie de l’ameublement, à des architectes, à des concepteurs, à l’artisanat et au </w:t>
      </w:r>
      <w:r w:rsidRPr="00851D0A">
        <w:rPr>
          <w:color w:val="000000"/>
          <w:sz w:val="16"/>
          <w:lang w:val="fr-FR"/>
        </w:rPr>
        <w:lastRenderedPageBreak/>
        <w:t>commerce des ferrures pour ameublement et bâtiment, de contrôle d’accès et de l’éclairage LED et ce, dans plus de</w:t>
      </w:r>
      <w:r w:rsidRPr="00851D0A">
        <w:rPr>
          <w:sz w:val="16"/>
          <w:lang w:val="fr-FR"/>
        </w:rPr>
        <w:t xml:space="preserve"> 150</w:t>
      </w:r>
      <w:r w:rsidRPr="00851D0A">
        <w:rPr>
          <w:color w:val="000000"/>
          <w:sz w:val="16"/>
          <w:lang w:val="fr-FR"/>
        </w:rPr>
        <w:t xml:space="preserve"> pays à travers le monde. Häfele développe et produit en Allemagne et en Hongrie. Avec 8000 collaborateurs,</w:t>
      </w:r>
      <w:r w:rsidRPr="00851D0A">
        <w:rPr>
          <w:sz w:val="16"/>
          <w:lang w:val="fr-FR"/>
        </w:rPr>
        <w:t xml:space="preserve"> 38</w:t>
      </w:r>
      <w:r w:rsidRPr="00851D0A">
        <w:rPr>
          <w:color w:val="000000"/>
          <w:sz w:val="16"/>
          <w:lang w:val="fr-FR"/>
        </w:rPr>
        <w:t xml:space="preserve"> filiales et de nombreuses autres représentations dans le monde entier, le groupe Häfele a réalisé au cours de l’exercice 2021 un chiffre d’affaires de 1,7 milliard d’euros avec un taux d’exportation de 79%.</w:t>
      </w:r>
    </w:p>
    <w:p w14:paraId="1BD50728" w14:textId="77777777" w:rsidR="00851D0A" w:rsidRPr="00851D0A" w:rsidRDefault="00851D0A" w:rsidP="00851D0A">
      <w:pPr>
        <w:spacing w:before="120"/>
        <w:ind w:right="-1701"/>
        <w:rPr>
          <w:rFonts w:eastAsia="Calibri" w:cs="Arial"/>
          <w:color w:val="000000"/>
          <w:sz w:val="16"/>
          <w:szCs w:val="16"/>
          <w:lang w:val="fr-FR"/>
        </w:rPr>
      </w:pPr>
      <w:r w:rsidRPr="00851D0A">
        <w:rPr>
          <w:color w:val="000000"/>
          <w:sz w:val="16"/>
          <w:lang w:val="fr-FR"/>
        </w:rPr>
        <w:t>Consultez d'autres informations sur le site : www.hafele.fr</w:t>
      </w:r>
    </w:p>
    <w:p w14:paraId="3828F1F1" w14:textId="54297FF7" w:rsidR="002A1E6A" w:rsidRPr="00851D0A" w:rsidRDefault="002A1E6A" w:rsidP="00851D0A">
      <w:pPr>
        <w:ind w:right="-1703"/>
        <w:rPr>
          <w:rFonts w:eastAsia="Calibri" w:cs="Arial"/>
          <w:sz w:val="16"/>
          <w:szCs w:val="16"/>
          <w:lang w:val="fr-FR"/>
        </w:rPr>
      </w:pPr>
    </w:p>
    <w:sectPr w:rsidR="002A1E6A" w:rsidRPr="00851D0A" w:rsidSect="00CB243F">
      <w:headerReference w:type="default" r:id="rId8"/>
      <w:footerReference w:type="default" r:id="rId9"/>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14BC0" w14:textId="77777777" w:rsidR="004D7D6F" w:rsidRDefault="004D7D6F">
      <w:r>
        <w:separator/>
      </w:r>
    </w:p>
  </w:endnote>
  <w:endnote w:type="continuationSeparator" w:id="0">
    <w:p w14:paraId="034196FB" w14:textId="77777777" w:rsidR="004D7D6F" w:rsidRDefault="004D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5CA3" w14:textId="77777777" w:rsidR="005F0B35" w:rsidRDefault="005F0B35">
    <w:pPr>
      <w:rPr>
        <w:rFonts w:ascii="Helvetica" w:hAnsi="Helvetica"/>
      </w:rPr>
    </w:pPr>
  </w:p>
  <w:p w14:paraId="66EC1C54" w14:textId="77777777" w:rsidR="003311E7" w:rsidRPr="003311E7" w:rsidRDefault="003311E7" w:rsidP="003311E7">
    <w:pPr>
      <w:rPr>
        <w:i/>
        <w:sz w:val="17"/>
        <w:lang w:val="fr-FR"/>
      </w:rPr>
    </w:pPr>
    <w:r w:rsidRPr="003311E7">
      <w:rPr>
        <w:i/>
        <w:sz w:val="17"/>
        <w:lang w:val="fr-FR"/>
      </w:rPr>
      <w:t xml:space="preserve">Contact Presse : </w:t>
    </w:r>
  </w:p>
  <w:p w14:paraId="0B07A87F" w14:textId="77777777" w:rsidR="003311E7" w:rsidRPr="003311E7" w:rsidRDefault="003311E7" w:rsidP="003311E7">
    <w:pPr>
      <w:rPr>
        <w:i/>
        <w:sz w:val="17"/>
        <w:lang w:val="fr-FR"/>
      </w:rPr>
    </w:pPr>
    <w:r w:rsidRPr="003311E7">
      <w:rPr>
        <w:i/>
        <w:sz w:val="17"/>
        <w:lang w:val="fr-FR"/>
      </w:rPr>
      <w:t>Jonathan Rosereau</w:t>
    </w:r>
    <w:r w:rsidRPr="003311E7">
      <w:rPr>
        <w:i/>
        <w:sz w:val="17"/>
        <w:lang w:val="fr-FR"/>
      </w:rPr>
      <w:tab/>
      <w:t>Tél : 01 30 40 54 64</w:t>
    </w:r>
    <w:r w:rsidRPr="003311E7">
      <w:rPr>
        <w:i/>
        <w:sz w:val="17"/>
        <w:lang w:val="fr-FR"/>
      </w:rPr>
      <w:tab/>
      <w:t>Email : jrosereau@hafele.fr</w:t>
    </w:r>
  </w:p>
  <w:p w14:paraId="3FD7CBC8" w14:textId="77777777" w:rsidR="003311E7" w:rsidRPr="003311E7" w:rsidRDefault="003311E7" w:rsidP="003311E7">
    <w:pPr>
      <w:rPr>
        <w:i/>
        <w:sz w:val="17"/>
        <w:lang w:val="fr-FR"/>
      </w:rPr>
    </w:pPr>
  </w:p>
  <w:p w14:paraId="54B1819C" w14:textId="77777777" w:rsidR="003311E7" w:rsidRPr="00804963" w:rsidRDefault="003311E7" w:rsidP="003311E7">
    <w:pPr>
      <w:ind w:right="-1703"/>
      <w:rPr>
        <w:sz w:val="17"/>
      </w:rPr>
    </w:pPr>
    <w:r w:rsidRPr="003311E7">
      <w:rPr>
        <w:b/>
        <w:sz w:val="17"/>
        <w:lang w:val="fr-FR"/>
      </w:rPr>
      <w:t>Häfele France SARL</w:t>
    </w:r>
    <w:r w:rsidRPr="003311E7">
      <w:rPr>
        <w:sz w:val="17"/>
        <w:lang w:val="fr-FR"/>
      </w:rPr>
      <w:t xml:space="preserve"> | Z.A. des Châtaigniers </w:t>
    </w:r>
    <w:r w:rsidRPr="003311E7">
      <w:rPr>
        <w:i/>
        <w:sz w:val="17"/>
        <w:lang w:val="fr-FR"/>
      </w:rPr>
      <w:t xml:space="preserve">∙ </w:t>
    </w:r>
    <w:r w:rsidRPr="003311E7">
      <w:rPr>
        <w:sz w:val="17"/>
        <w:lang w:val="fr-FR"/>
      </w:rPr>
      <w:t xml:space="preserve">10 allée Benoist  Dubost </w:t>
    </w:r>
    <w:r w:rsidRPr="003311E7">
      <w:rPr>
        <w:i/>
        <w:sz w:val="17"/>
        <w:lang w:val="fr-FR"/>
      </w:rPr>
      <w:t>∙</w:t>
    </w:r>
    <w:r w:rsidRPr="003311E7">
      <w:rPr>
        <w:sz w:val="17"/>
        <w:lang w:val="fr-FR"/>
      </w:rPr>
      <w:t xml:space="preserve"> 95157 Taverny Cedex </w:t>
    </w:r>
    <w:r w:rsidRPr="003311E7">
      <w:rPr>
        <w:sz w:val="17"/>
        <w:lang w:val="fr-FR"/>
      </w:rPr>
      <w:br/>
      <w:t xml:space="preserve">Tél. </w:t>
    </w:r>
    <w:r>
      <w:rPr>
        <w:sz w:val="17"/>
      </w:rPr>
      <w:t>+33 (0)1 30 40 54 50 | Fax +33 (0)1 30 40 54 61 | Email : info@hafele.fr | Site : www.hafele.fr</w:t>
    </w:r>
  </w:p>
  <w:p w14:paraId="4F976DF8" w14:textId="0953979D" w:rsidR="005F0B35" w:rsidRPr="00D14796" w:rsidRDefault="005F0B35" w:rsidP="003311E7">
    <w:pPr>
      <w:ind w:right="-1703"/>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533A" w14:textId="77777777" w:rsidR="004D7D6F" w:rsidRDefault="004D7D6F">
      <w:r>
        <w:separator/>
      </w:r>
    </w:p>
  </w:footnote>
  <w:footnote w:type="continuationSeparator" w:id="0">
    <w:p w14:paraId="46AE0001" w14:textId="77777777" w:rsidR="004D7D6F" w:rsidRDefault="004D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rPr>
    </w:pPr>
    <w:r>
      <w:rPr>
        <w:b/>
        <w:noProof/>
        <w:lang w:val="en-US" w:eastAsia="en-US"/>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lang w:val="fr-FR"/>
      </w:rPr>
    </w:pPr>
  </w:p>
  <w:p w14:paraId="69D0F668" w14:textId="77777777" w:rsidR="005F0B35" w:rsidRDefault="005F0B35">
    <w:pPr>
      <w:rPr>
        <w:b/>
        <w:color w:val="808080"/>
        <w:lang w:val="fr-FR"/>
      </w:rPr>
    </w:pPr>
  </w:p>
  <w:p w14:paraId="1089EDC5" w14:textId="77777777" w:rsidR="005F0B35" w:rsidRDefault="005F0B35">
    <w:pPr>
      <w:rPr>
        <w:b/>
        <w:color w:val="808080"/>
        <w:lang w:val="fr-FR"/>
      </w:rPr>
    </w:pPr>
  </w:p>
  <w:p w14:paraId="49A952C9" w14:textId="77777777" w:rsidR="003311E7" w:rsidRPr="003311E7" w:rsidRDefault="003311E7" w:rsidP="003311E7">
    <w:pPr>
      <w:rPr>
        <w:b/>
        <w:lang w:val="fr-FR"/>
      </w:rPr>
    </w:pPr>
    <w:r w:rsidRPr="003311E7">
      <w:rPr>
        <w:b/>
        <w:lang w:val="fr-FR"/>
      </w:rPr>
      <w:t>Communiqué de Presse</w:t>
    </w:r>
  </w:p>
  <w:p w14:paraId="4671DEB1" w14:textId="6173E55E" w:rsidR="005F0B35" w:rsidRPr="003311E7" w:rsidRDefault="005F0B35">
    <w:pPr>
      <w:pStyle w:val="En-tte"/>
      <w:ind w:right="-1703"/>
      <w:jc w:val="right"/>
      <w:rPr>
        <w:color w:val="808080"/>
        <w:sz w:val="16"/>
        <w:lang w:val="fr-FR"/>
      </w:rPr>
    </w:pPr>
    <w:r w:rsidRPr="003311E7">
      <w:rPr>
        <w:sz w:val="16"/>
        <w:lang w:val="fr-FR"/>
      </w:rPr>
      <w:t xml:space="preserve">Page </w:t>
    </w:r>
    <w:r>
      <w:rPr>
        <w:sz w:val="16"/>
      </w:rPr>
      <w:fldChar w:fldCharType="begin"/>
    </w:r>
    <w:r w:rsidRPr="003311E7">
      <w:rPr>
        <w:sz w:val="16"/>
        <w:lang w:val="fr-FR"/>
      </w:rPr>
      <w:instrText xml:space="preserve"> PAGE </w:instrText>
    </w:r>
    <w:r>
      <w:rPr>
        <w:sz w:val="16"/>
      </w:rPr>
      <w:fldChar w:fldCharType="separate"/>
    </w:r>
    <w:r w:rsidR="00877675">
      <w:rPr>
        <w:noProof/>
        <w:sz w:val="16"/>
        <w:lang w:val="fr-FR"/>
      </w:rPr>
      <w:t>3</w:t>
    </w:r>
    <w:r>
      <w:rPr>
        <w:sz w:val="16"/>
      </w:rPr>
      <w:fldChar w:fldCharType="end"/>
    </w:r>
    <w:r w:rsidRPr="003311E7">
      <w:rPr>
        <w:sz w:val="16"/>
        <w:lang w:val="fr-FR"/>
      </w:rPr>
      <w:t xml:space="preserve"> of </w:t>
    </w:r>
    <w:r>
      <w:rPr>
        <w:sz w:val="16"/>
      </w:rPr>
      <w:fldChar w:fldCharType="begin"/>
    </w:r>
    <w:r w:rsidRPr="003311E7">
      <w:rPr>
        <w:sz w:val="16"/>
        <w:lang w:val="fr-FR"/>
      </w:rPr>
      <w:instrText xml:space="preserve"> NUMPAGES \*Arabic </w:instrText>
    </w:r>
    <w:r>
      <w:rPr>
        <w:sz w:val="16"/>
      </w:rPr>
      <w:fldChar w:fldCharType="separate"/>
    </w:r>
    <w:r w:rsidR="00877675">
      <w:rPr>
        <w:noProof/>
        <w:sz w:val="16"/>
        <w:lang w:val="fr-FR"/>
      </w:rPr>
      <w:t>5</w:t>
    </w:r>
    <w:r>
      <w:rPr>
        <w:sz w:val="16"/>
      </w:rPr>
      <w:fldChar w:fldCharType="end"/>
    </w:r>
  </w:p>
  <w:p w14:paraId="19790FCF" w14:textId="77777777" w:rsidR="005F0B35" w:rsidRPr="003311E7" w:rsidRDefault="005F0B35">
    <w:pPr>
      <w:pStyle w:val="En-tte"/>
      <w:jc w:val="right"/>
      <w:rPr>
        <w:color w:val="808080"/>
        <w:sz w:val="16"/>
        <w:lang w:val="fr-FR"/>
      </w:rPr>
    </w:pPr>
  </w:p>
  <w:p w14:paraId="54603411" w14:textId="77777777" w:rsidR="005F0B35" w:rsidRPr="003311E7" w:rsidRDefault="005F0B35">
    <w:pPr>
      <w:pStyle w:val="En-tte"/>
      <w:jc w:val="right"/>
      <w:rPr>
        <w:color w:val="808080"/>
        <w:sz w:val="16"/>
        <w:lang w:val="fr-FR"/>
      </w:rPr>
    </w:pPr>
  </w:p>
  <w:p w14:paraId="09BA4F0A" w14:textId="77777777" w:rsidR="005F0B35" w:rsidRPr="003311E7" w:rsidRDefault="005F0B35">
    <w:pPr>
      <w:pStyle w:val="En-tte"/>
      <w:jc w:val="right"/>
      <w:rPr>
        <w:sz w:val="16"/>
        <w:lang w:val="fr-FR"/>
      </w:rPr>
    </w:pPr>
  </w:p>
  <w:p w14:paraId="4B76E476" w14:textId="77777777" w:rsidR="005F0B35" w:rsidRPr="003311E7" w:rsidRDefault="005F0B35">
    <w:pPr>
      <w:pStyle w:val="En-tte"/>
      <w:jc w:val="right"/>
      <w:rPr>
        <w:sz w:val="16"/>
        <w:lang w:val="fr-FR"/>
      </w:rPr>
    </w:pPr>
  </w:p>
  <w:p w14:paraId="2B2754B1" w14:textId="77777777" w:rsidR="005F0B35" w:rsidRPr="003311E7" w:rsidRDefault="005F0B35">
    <w:pPr>
      <w:pStyle w:val="En-tte"/>
      <w:jc w:val="right"/>
      <w:rPr>
        <w:sz w:val="16"/>
        <w:lang w:val="fr-FR"/>
      </w:rPr>
    </w:pPr>
  </w:p>
  <w:p w14:paraId="1EE8CB44" w14:textId="77777777" w:rsidR="005F0B35" w:rsidRPr="003311E7" w:rsidRDefault="005F0B35">
    <w:pPr>
      <w:pStyle w:val="En-tte"/>
      <w:jc w:val="right"/>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D9D0336"/>
    <w:multiLevelType w:val="hybridMultilevel"/>
    <w:tmpl w:val="61963C30"/>
    <w:lvl w:ilvl="0" w:tplc="9270386E">
      <w:start w:val="3"/>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54FFD"/>
    <w:multiLevelType w:val="hybridMultilevel"/>
    <w:tmpl w:val="B8EE00A8"/>
    <w:lvl w:ilvl="0" w:tplc="765C1C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F465367"/>
    <w:multiLevelType w:val="hybridMultilevel"/>
    <w:tmpl w:val="9A44A6FE"/>
    <w:lvl w:ilvl="0" w:tplc="DF901340">
      <w:start w:val="1"/>
      <w:numFmt w:val="bullet"/>
      <w:lvlText w:val=""/>
      <w:lvlJc w:val="left"/>
      <w:pPr>
        <w:tabs>
          <w:tab w:val="num" w:pos="720"/>
        </w:tabs>
        <w:ind w:left="720" w:hanging="360"/>
      </w:pPr>
      <w:rPr>
        <w:rFonts w:ascii="Wingdings" w:hAnsi="Wingdings" w:hint="default"/>
      </w:rPr>
    </w:lvl>
    <w:lvl w:ilvl="1" w:tplc="D5F00F96" w:tentative="1">
      <w:start w:val="1"/>
      <w:numFmt w:val="bullet"/>
      <w:lvlText w:val=""/>
      <w:lvlJc w:val="left"/>
      <w:pPr>
        <w:tabs>
          <w:tab w:val="num" w:pos="1440"/>
        </w:tabs>
        <w:ind w:left="1440" w:hanging="360"/>
      </w:pPr>
      <w:rPr>
        <w:rFonts w:ascii="Wingdings" w:hAnsi="Wingdings" w:hint="default"/>
      </w:rPr>
    </w:lvl>
    <w:lvl w:ilvl="2" w:tplc="557CF0B2" w:tentative="1">
      <w:start w:val="1"/>
      <w:numFmt w:val="bullet"/>
      <w:lvlText w:val=""/>
      <w:lvlJc w:val="left"/>
      <w:pPr>
        <w:tabs>
          <w:tab w:val="num" w:pos="2160"/>
        </w:tabs>
        <w:ind w:left="2160" w:hanging="360"/>
      </w:pPr>
      <w:rPr>
        <w:rFonts w:ascii="Wingdings" w:hAnsi="Wingdings" w:hint="default"/>
      </w:rPr>
    </w:lvl>
    <w:lvl w:ilvl="3" w:tplc="7B76BA4E" w:tentative="1">
      <w:start w:val="1"/>
      <w:numFmt w:val="bullet"/>
      <w:lvlText w:val=""/>
      <w:lvlJc w:val="left"/>
      <w:pPr>
        <w:tabs>
          <w:tab w:val="num" w:pos="2880"/>
        </w:tabs>
        <w:ind w:left="2880" w:hanging="360"/>
      </w:pPr>
      <w:rPr>
        <w:rFonts w:ascii="Wingdings" w:hAnsi="Wingdings" w:hint="default"/>
      </w:rPr>
    </w:lvl>
    <w:lvl w:ilvl="4" w:tplc="C05AD574" w:tentative="1">
      <w:start w:val="1"/>
      <w:numFmt w:val="bullet"/>
      <w:lvlText w:val=""/>
      <w:lvlJc w:val="left"/>
      <w:pPr>
        <w:tabs>
          <w:tab w:val="num" w:pos="3600"/>
        </w:tabs>
        <w:ind w:left="3600" w:hanging="360"/>
      </w:pPr>
      <w:rPr>
        <w:rFonts w:ascii="Wingdings" w:hAnsi="Wingdings" w:hint="default"/>
      </w:rPr>
    </w:lvl>
    <w:lvl w:ilvl="5" w:tplc="448C0F26" w:tentative="1">
      <w:start w:val="1"/>
      <w:numFmt w:val="bullet"/>
      <w:lvlText w:val=""/>
      <w:lvlJc w:val="left"/>
      <w:pPr>
        <w:tabs>
          <w:tab w:val="num" w:pos="4320"/>
        </w:tabs>
        <w:ind w:left="4320" w:hanging="360"/>
      </w:pPr>
      <w:rPr>
        <w:rFonts w:ascii="Wingdings" w:hAnsi="Wingdings" w:hint="default"/>
      </w:rPr>
    </w:lvl>
    <w:lvl w:ilvl="6" w:tplc="A17A4082" w:tentative="1">
      <w:start w:val="1"/>
      <w:numFmt w:val="bullet"/>
      <w:lvlText w:val=""/>
      <w:lvlJc w:val="left"/>
      <w:pPr>
        <w:tabs>
          <w:tab w:val="num" w:pos="5040"/>
        </w:tabs>
        <w:ind w:left="5040" w:hanging="360"/>
      </w:pPr>
      <w:rPr>
        <w:rFonts w:ascii="Wingdings" w:hAnsi="Wingdings" w:hint="default"/>
      </w:rPr>
    </w:lvl>
    <w:lvl w:ilvl="7" w:tplc="3F6C8BCE" w:tentative="1">
      <w:start w:val="1"/>
      <w:numFmt w:val="bullet"/>
      <w:lvlText w:val=""/>
      <w:lvlJc w:val="left"/>
      <w:pPr>
        <w:tabs>
          <w:tab w:val="num" w:pos="5760"/>
        </w:tabs>
        <w:ind w:left="5760" w:hanging="360"/>
      </w:pPr>
      <w:rPr>
        <w:rFonts w:ascii="Wingdings" w:hAnsi="Wingdings" w:hint="default"/>
      </w:rPr>
    </w:lvl>
    <w:lvl w:ilvl="8" w:tplc="C7663DF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0474F"/>
    <w:rsid w:val="00014495"/>
    <w:rsid w:val="00016E94"/>
    <w:rsid w:val="0001710A"/>
    <w:rsid w:val="000171A2"/>
    <w:rsid w:val="000238E4"/>
    <w:rsid w:val="00024829"/>
    <w:rsid w:val="00033064"/>
    <w:rsid w:val="00047457"/>
    <w:rsid w:val="00052CBE"/>
    <w:rsid w:val="000601D7"/>
    <w:rsid w:val="000624FD"/>
    <w:rsid w:val="000723DC"/>
    <w:rsid w:val="0007640B"/>
    <w:rsid w:val="00076C79"/>
    <w:rsid w:val="00083F70"/>
    <w:rsid w:val="00084DE8"/>
    <w:rsid w:val="00085794"/>
    <w:rsid w:val="0009446B"/>
    <w:rsid w:val="000955BB"/>
    <w:rsid w:val="00097252"/>
    <w:rsid w:val="000A021B"/>
    <w:rsid w:val="000A3E4C"/>
    <w:rsid w:val="000A6994"/>
    <w:rsid w:val="000A7F66"/>
    <w:rsid w:val="000B2403"/>
    <w:rsid w:val="000B616D"/>
    <w:rsid w:val="000C16B0"/>
    <w:rsid w:val="000C4A7A"/>
    <w:rsid w:val="000D124C"/>
    <w:rsid w:val="000D2AC1"/>
    <w:rsid w:val="000D2E2D"/>
    <w:rsid w:val="000D323E"/>
    <w:rsid w:val="000D34FE"/>
    <w:rsid w:val="000E0EE7"/>
    <w:rsid w:val="000F071E"/>
    <w:rsid w:val="000F39E4"/>
    <w:rsid w:val="000F7DC4"/>
    <w:rsid w:val="00111976"/>
    <w:rsid w:val="0011371A"/>
    <w:rsid w:val="001165F1"/>
    <w:rsid w:val="001173C0"/>
    <w:rsid w:val="0012014C"/>
    <w:rsid w:val="00120B4D"/>
    <w:rsid w:val="00122417"/>
    <w:rsid w:val="00136338"/>
    <w:rsid w:val="00142362"/>
    <w:rsid w:val="001467F4"/>
    <w:rsid w:val="00150C36"/>
    <w:rsid w:val="0015178D"/>
    <w:rsid w:val="0015384D"/>
    <w:rsid w:val="0015625E"/>
    <w:rsid w:val="00165115"/>
    <w:rsid w:val="00170253"/>
    <w:rsid w:val="00177161"/>
    <w:rsid w:val="00181238"/>
    <w:rsid w:val="0018197E"/>
    <w:rsid w:val="00182CF1"/>
    <w:rsid w:val="001871A2"/>
    <w:rsid w:val="001941A3"/>
    <w:rsid w:val="00196940"/>
    <w:rsid w:val="001A6595"/>
    <w:rsid w:val="001B0245"/>
    <w:rsid w:val="001B0ADB"/>
    <w:rsid w:val="001B75B4"/>
    <w:rsid w:val="001C1B93"/>
    <w:rsid w:val="001C21B6"/>
    <w:rsid w:val="001C2E22"/>
    <w:rsid w:val="001C40AA"/>
    <w:rsid w:val="001C7809"/>
    <w:rsid w:val="001D2E48"/>
    <w:rsid w:val="001D6141"/>
    <w:rsid w:val="001E4931"/>
    <w:rsid w:val="001E531F"/>
    <w:rsid w:val="001E5A04"/>
    <w:rsid w:val="001F0111"/>
    <w:rsid w:val="001F20AD"/>
    <w:rsid w:val="001F4793"/>
    <w:rsid w:val="00204185"/>
    <w:rsid w:val="0020733B"/>
    <w:rsid w:val="00207DDC"/>
    <w:rsid w:val="002132F5"/>
    <w:rsid w:val="002146D5"/>
    <w:rsid w:val="002225CD"/>
    <w:rsid w:val="00223E79"/>
    <w:rsid w:val="00231F6D"/>
    <w:rsid w:val="00232C0C"/>
    <w:rsid w:val="00250E8C"/>
    <w:rsid w:val="00252CF5"/>
    <w:rsid w:val="00263627"/>
    <w:rsid w:val="002672C9"/>
    <w:rsid w:val="002715FF"/>
    <w:rsid w:val="00275DD0"/>
    <w:rsid w:val="00282040"/>
    <w:rsid w:val="0028232C"/>
    <w:rsid w:val="00287259"/>
    <w:rsid w:val="00287880"/>
    <w:rsid w:val="00292919"/>
    <w:rsid w:val="00295347"/>
    <w:rsid w:val="002A18BF"/>
    <w:rsid w:val="002A1E6A"/>
    <w:rsid w:val="002A3724"/>
    <w:rsid w:val="002A74BC"/>
    <w:rsid w:val="002B40A5"/>
    <w:rsid w:val="002B50EE"/>
    <w:rsid w:val="002B7D59"/>
    <w:rsid w:val="002C35D2"/>
    <w:rsid w:val="002C41CA"/>
    <w:rsid w:val="002C66E9"/>
    <w:rsid w:val="002D0052"/>
    <w:rsid w:val="002D081B"/>
    <w:rsid w:val="002D7936"/>
    <w:rsid w:val="002E168F"/>
    <w:rsid w:val="0030519A"/>
    <w:rsid w:val="003071FB"/>
    <w:rsid w:val="0031277D"/>
    <w:rsid w:val="003161E4"/>
    <w:rsid w:val="00320F81"/>
    <w:rsid w:val="00323F91"/>
    <w:rsid w:val="00324442"/>
    <w:rsid w:val="00326598"/>
    <w:rsid w:val="003300FC"/>
    <w:rsid w:val="0033044F"/>
    <w:rsid w:val="003311E7"/>
    <w:rsid w:val="003410F4"/>
    <w:rsid w:val="003416D3"/>
    <w:rsid w:val="0034205B"/>
    <w:rsid w:val="0034337F"/>
    <w:rsid w:val="00345990"/>
    <w:rsid w:val="00357F7E"/>
    <w:rsid w:val="0036138C"/>
    <w:rsid w:val="00361ACB"/>
    <w:rsid w:val="00370287"/>
    <w:rsid w:val="00370BD5"/>
    <w:rsid w:val="003717A8"/>
    <w:rsid w:val="003800A1"/>
    <w:rsid w:val="003803EB"/>
    <w:rsid w:val="00382896"/>
    <w:rsid w:val="003831EF"/>
    <w:rsid w:val="00386026"/>
    <w:rsid w:val="00387A1C"/>
    <w:rsid w:val="00390BB8"/>
    <w:rsid w:val="003951ED"/>
    <w:rsid w:val="003A3D29"/>
    <w:rsid w:val="003B5855"/>
    <w:rsid w:val="003C0CC6"/>
    <w:rsid w:val="003C1D13"/>
    <w:rsid w:val="003C229A"/>
    <w:rsid w:val="003C5233"/>
    <w:rsid w:val="003C58A9"/>
    <w:rsid w:val="003D1E68"/>
    <w:rsid w:val="003D355B"/>
    <w:rsid w:val="003D7B65"/>
    <w:rsid w:val="003E0D38"/>
    <w:rsid w:val="003E2777"/>
    <w:rsid w:val="003F377A"/>
    <w:rsid w:val="004049C2"/>
    <w:rsid w:val="00411756"/>
    <w:rsid w:val="00411CBF"/>
    <w:rsid w:val="00413532"/>
    <w:rsid w:val="00417DE1"/>
    <w:rsid w:val="00417F72"/>
    <w:rsid w:val="0042267C"/>
    <w:rsid w:val="00427F32"/>
    <w:rsid w:val="00430835"/>
    <w:rsid w:val="004310E6"/>
    <w:rsid w:val="00431F19"/>
    <w:rsid w:val="00432B00"/>
    <w:rsid w:val="0043519A"/>
    <w:rsid w:val="0043655E"/>
    <w:rsid w:val="004401B8"/>
    <w:rsid w:val="00440C52"/>
    <w:rsid w:val="00442F3D"/>
    <w:rsid w:val="00454631"/>
    <w:rsid w:val="00462879"/>
    <w:rsid w:val="004675F5"/>
    <w:rsid w:val="00470A98"/>
    <w:rsid w:val="004715E8"/>
    <w:rsid w:val="00476DA0"/>
    <w:rsid w:val="00487353"/>
    <w:rsid w:val="00493A05"/>
    <w:rsid w:val="00495BFD"/>
    <w:rsid w:val="004A5C02"/>
    <w:rsid w:val="004A64D0"/>
    <w:rsid w:val="004B029E"/>
    <w:rsid w:val="004B30BA"/>
    <w:rsid w:val="004B511C"/>
    <w:rsid w:val="004B7B3C"/>
    <w:rsid w:val="004C00E7"/>
    <w:rsid w:val="004C2BAF"/>
    <w:rsid w:val="004C7734"/>
    <w:rsid w:val="004D2F50"/>
    <w:rsid w:val="004D3E01"/>
    <w:rsid w:val="004D7D6F"/>
    <w:rsid w:val="004E0BB5"/>
    <w:rsid w:val="004E3500"/>
    <w:rsid w:val="004E4FAC"/>
    <w:rsid w:val="004E5D25"/>
    <w:rsid w:val="004F58F2"/>
    <w:rsid w:val="004F5EA7"/>
    <w:rsid w:val="00503BCA"/>
    <w:rsid w:val="00506774"/>
    <w:rsid w:val="00514BAD"/>
    <w:rsid w:val="005150F6"/>
    <w:rsid w:val="00516142"/>
    <w:rsid w:val="00520323"/>
    <w:rsid w:val="00522C8F"/>
    <w:rsid w:val="00534352"/>
    <w:rsid w:val="00540485"/>
    <w:rsid w:val="005433D3"/>
    <w:rsid w:val="00543F5B"/>
    <w:rsid w:val="005509D3"/>
    <w:rsid w:val="00554B1B"/>
    <w:rsid w:val="00557AF0"/>
    <w:rsid w:val="005623A3"/>
    <w:rsid w:val="005626F0"/>
    <w:rsid w:val="005630C3"/>
    <w:rsid w:val="00571B6F"/>
    <w:rsid w:val="00574E75"/>
    <w:rsid w:val="00583A97"/>
    <w:rsid w:val="005845CA"/>
    <w:rsid w:val="00584EA6"/>
    <w:rsid w:val="00586606"/>
    <w:rsid w:val="005922F5"/>
    <w:rsid w:val="00593226"/>
    <w:rsid w:val="005A0001"/>
    <w:rsid w:val="005A1E6E"/>
    <w:rsid w:val="005A214B"/>
    <w:rsid w:val="005B3B31"/>
    <w:rsid w:val="005B6B5F"/>
    <w:rsid w:val="005C10A8"/>
    <w:rsid w:val="005C3660"/>
    <w:rsid w:val="005C37F6"/>
    <w:rsid w:val="005C741D"/>
    <w:rsid w:val="005C7E25"/>
    <w:rsid w:val="005D374C"/>
    <w:rsid w:val="005D3B41"/>
    <w:rsid w:val="005D76E8"/>
    <w:rsid w:val="005E1A8F"/>
    <w:rsid w:val="005F0B35"/>
    <w:rsid w:val="005F30E6"/>
    <w:rsid w:val="005F3BEF"/>
    <w:rsid w:val="005F4495"/>
    <w:rsid w:val="005F7526"/>
    <w:rsid w:val="006071A1"/>
    <w:rsid w:val="00611692"/>
    <w:rsid w:val="0061219D"/>
    <w:rsid w:val="00617296"/>
    <w:rsid w:val="006219FF"/>
    <w:rsid w:val="00621D4C"/>
    <w:rsid w:val="00632B73"/>
    <w:rsid w:val="006364D8"/>
    <w:rsid w:val="00640710"/>
    <w:rsid w:val="00644FFE"/>
    <w:rsid w:val="0064541F"/>
    <w:rsid w:val="00650006"/>
    <w:rsid w:val="00660DCE"/>
    <w:rsid w:val="0066600E"/>
    <w:rsid w:val="00666400"/>
    <w:rsid w:val="00667493"/>
    <w:rsid w:val="00670846"/>
    <w:rsid w:val="00673410"/>
    <w:rsid w:val="00673BC6"/>
    <w:rsid w:val="00674363"/>
    <w:rsid w:val="00674AAC"/>
    <w:rsid w:val="00676BE5"/>
    <w:rsid w:val="006806CD"/>
    <w:rsid w:val="00681BF1"/>
    <w:rsid w:val="00682D19"/>
    <w:rsid w:val="006957BD"/>
    <w:rsid w:val="00695D2B"/>
    <w:rsid w:val="006A51F1"/>
    <w:rsid w:val="006A72D2"/>
    <w:rsid w:val="006B6A9E"/>
    <w:rsid w:val="006D12B2"/>
    <w:rsid w:val="006D6A16"/>
    <w:rsid w:val="006F0669"/>
    <w:rsid w:val="006F1EE8"/>
    <w:rsid w:val="006F2DE1"/>
    <w:rsid w:val="006F51E3"/>
    <w:rsid w:val="006F5E19"/>
    <w:rsid w:val="007018A9"/>
    <w:rsid w:val="00705BD6"/>
    <w:rsid w:val="0070693D"/>
    <w:rsid w:val="00713050"/>
    <w:rsid w:val="00717592"/>
    <w:rsid w:val="00720274"/>
    <w:rsid w:val="00725DD4"/>
    <w:rsid w:val="00726FC6"/>
    <w:rsid w:val="00727248"/>
    <w:rsid w:val="00732641"/>
    <w:rsid w:val="00734497"/>
    <w:rsid w:val="00736FA1"/>
    <w:rsid w:val="007415DC"/>
    <w:rsid w:val="0075307D"/>
    <w:rsid w:val="00755342"/>
    <w:rsid w:val="0075672E"/>
    <w:rsid w:val="007628BB"/>
    <w:rsid w:val="007666CB"/>
    <w:rsid w:val="00766ED2"/>
    <w:rsid w:val="00770481"/>
    <w:rsid w:val="00773A8F"/>
    <w:rsid w:val="0077479D"/>
    <w:rsid w:val="00781875"/>
    <w:rsid w:val="0078198C"/>
    <w:rsid w:val="00794CC4"/>
    <w:rsid w:val="007A44DA"/>
    <w:rsid w:val="007A7CD7"/>
    <w:rsid w:val="007B353D"/>
    <w:rsid w:val="007B604F"/>
    <w:rsid w:val="007B7B94"/>
    <w:rsid w:val="007C25B3"/>
    <w:rsid w:val="007C393A"/>
    <w:rsid w:val="007D13AD"/>
    <w:rsid w:val="007E2764"/>
    <w:rsid w:val="007E4D6D"/>
    <w:rsid w:val="007E62E7"/>
    <w:rsid w:val="007E67D6"/>
    <w:rsid w:val="007F5B45"/>
    <w:rsid w:val="00803339"/>
    <w:rsid w:val="00804D92"/>
    <w:rsid w:val="008056EC"/>
    <w:rsid w:val="00814628"/>
    <w:rsid w:val="008153EC"/>
    <w:rsid w:val="00815CBF"/>
    <w:rsid w:val="008201C2"/>
    <w:rsid w:val="008204D4"/>
    <w:rsid w:val="00824A82"/>
    <w:rsid w:val="00830933"/>
    <w:rsid w:val="00832BF3"/>
    <w:rsid w:val="00833199"/>
    <w:rsid w:val="008454D4"/>
    <w:rsid w:val="00846A57"/>
    <w:rsid w:val="00850690"/>
    <w:rsid w:val="00851D0A"/>
    <w:rsid w:val="00851DA2"/>
    <w:rsid w:val="00856A26"/>
    <w:rsid w:val="00861BF6"/>
    <w:rsid w:val="008665D9"/>
    <w:rsid w:val="00867A2E"/>
    <w:rsid w:val="00873E08"/>
    <w:rsid w:val="008755C2"/>
    <w:rsid w:val="00877675"/>
    <w:rsid w:val="0088040E"/>
    <w:rsid w:val="00881C94"/>
    <w:rsid w:val="00882D8D"/>
    <w:rsid w:val="008846FE"/>
    <w:rsid w:val="008852A5"/>
    <w:rsid w:val="008878B3"/>
    <w:rsid w:val="0089391E"/>
    <w:rsid w:val="008A1F88"/>
    <w:rsid w:val="008A2637"/>
    <w:rsid w:val="008A4465"/>
    <w:rsid w:val="008B07D1"/>
    <w:rsid w:val="008B51FA"/>
    <w:rsid w:val="008B609A"/>
    <w:rsid w:val="008B7018"/>
    <w:rsid w:val="008B7686"/>
    <w:rsid w:val="008C07D3"/>
    <w:rsid w:val="008C15D9"/>
    <w:rsid w:val="008C336F"/>
    <w:rsid w:val="008C76E1"/>
    <w:rsid w:val="008D3D2C"/>
    <w:rsid w:val="008D4925"/>
    <w:rsid w:val="008F5B35"/>
    <w:rsid w:val="0090114A"/>
    <w:rsid w:val="00910460"/>
    <w:rsid w:val="00920836"/>
    <w:rsid w:val="00920D91"/>
    <w:rsid w:val="00923BCF"/>
    <w:rsid w:val="00923F06"/>
    <w:rsid w:val="009304F6"/>
    <w:rsid w:val="00931364"/>
    <w:rsid w:val="00931E2C"/>
    <w:rsid w:val="00935E02"/>
    <w:rsid w:val="00937284"/>
    <w:rsid w:val="00940B4B"/>
    <w:rsid w:val="00952A58"/>
    <w:rsid w:val="009563BA"/>
    <w:rsid w:val="00957E21"/>
    <w:rsid w:val="00961781"/>
    <w:rsid w:val="00963F2C"/>
    <w:rsid w:val="00970279"/>
    <w:rsid w:val="00972C29"/>
    <w:rsid w:val="0097389A"/>
    <w:rsid w:val="00974302"/>
    <w:rsid w:val="009744AC"/>
    <w:rsid w:val="009751ED"/>
    <w:rsid w:val="009755A7"/>
    <w:rsid w:val="0098507F"/>
    <w:rsid w:val="0098571B"/>
    <w:rsid w:val="009862E8"/>
    <w:rsid w:val="0099163F"/>
    <w:rsid w:val="0099622B"/>
    <w:rsid w:val="009A0C0F"/>
    <w:rsid w:val="009A41EF"/>
    <w:rsid w:val="009B18ED"/>
    <w:rsid w:val="009B260C"/>
    <w:rsid w:val="009B29F9"/>
    <w:rsid w:val="009B4BB3"/>
    <w:rsid w:val="009B6D94"/>
    <w:rsid w:val="009B6F00"/>
    <w:rsid w:val="009C030A"/>
    <w:rsid w:val="009C2466"/>
    <w:rsid w:val="009C257A"/>
    <w:rsid w:val="009C3EA2"/>
    <w:rsid w:val="009D1A9B"/>
    <w:rsid w:val="009E2CBF"/>
    <w:rsid w:val="009E2F10"/>
    <w:rsid w:val="009E70FD"/>
    <w:rsid w:val="009F4903"/>
    <w:rsid w:val="009F6C6D"/>
    <w:rsid w:val="00A20F78"/>
    <w:rsid w:val="00A26282"/>
    <w:rsid w:val="00A312B4"/>
    <w:rsid w:val="00A36731"/>
    <w:rsid w:val="00A36771"/>
    <w:rsid w:val="00A4215E"/>
    <w:rsid w:val="00A423F0"/>
    <w:rsid w:val="00A43ABC"/>
    <w:rsid w:val="00A43FAF"/>
    <w:rsid w:val="00A55255"/>
    <w:rsid w:val="00A637C8"/>
    <w:rsid w:val="00A73305"/>
    <w:rsid w:val="00A848A3"/>
    <w:rsid w:val="00A84D48"/>
    <w:rsid w:val="00A86B32"/>
    <w:rsid w:val="00A9496F"/>
    <w:rsid w:val="00AA4507"/>
    <w:rsid w:val="00AA68BD"/>
    <w:rsid w:val="00AB1A18"/>
    <w:rsid w:val="00AC0AC7"/>
    <w:rsid w:val="00AC5401"/>
    <w:rsid w:val="00AC72AF"/>
    <w:rsid w:val="00AE4805"/>
    <w:rsid w:val="00AF02AB"/>
    <w:rsid w:val="00AF0809"/>
    <w:rsid w:val="00AF226C"/>
    <w:rsid w:val="00AF2D47"/>
    <w:rsid w:val="00AF3C12"/>
    <w:rsid w:val="00B12B47"/>
    <w:rsid w:val="00B14E80"/>
    <w:rsid w:val="00B14F26"/>
    <w:rsid w:val="00B228F4"/>
    <w:rsid w:val="00B22FF7"/>
    <w:rsid w:val="00B2616A"/>
    <w:rsid w:val="00B40FC0"/>
    <w:rsid w:val="00B426F4"/>
    <w:rsid w:val="00B51461"/>
    <w:rsid w:val="00B540A7"/>
    <w:rsid w:val="00B55B9E"/>
    <w:rsid w:val="00B63458"/>
    <w:rsid w:val="00B635F3"/>
    <w:rsid w:val="00B655FF"/>
    <w:rsid w:val="00B77F55"/>
    <w:rsid w:val="00B8242A"/>
    <w:rsid w:val="00B83A97"/>
    <w:rsid w:val="00B8758D"/>
    <w:rsid w:val="00B94559"/>
    <w:rsid w:val="00B94890"/>
    <w:rsid w:val="00BA2688"/>
    <w:rsid w:val="00BA3FC9"/>
    <w:rsid w:val="00BA41A9"/>
    <w:rsid w:val="00BB2989"/>
    <w:rsid w:val="00BB5EEE"/>
    <w:rsid w:val="00BB6382"/>
    <w:rsid w:val="00BC0519"/>
    <w:rsid w:val="00BC7F15"/>
    <w:rsid w:val="00BD2026"/>
    <w:rsid w:val="00BD4D99"/>
    <w:rsid w:val="00BE5F05"/>
    <w:rsid w:val="00BE7D16"/>
    <w:rsid w:val="00BF45E8"/>
    <w:rsid w:val="00C03817"/>
    <w:rsid w:val="00C03E42"/>
    <w:rsid w:val="00C174E0"/>
    <w:rsid w:val="00C22960"/>
    <w:rsid w:val="00C27A71"/>
    <w:rsid w:val="00C32516"/>
    <w:rsid w:val="00C3459A"/>
    <w:rsid w:val="00C36914"/>
    <w:rsid w:val="00C37E4B"/>
    <w:rsid w:val="00C52700"/>
    <w:rsid w:val="00C53D3B"/>
    <w:rsid w:val="00C554A7"/>
    <w:rsid w:val="00C55CCF"/>
    <w:rsid w:val="00C57AEB"/>
    <w:rsid w:val="00C615AC"/>
    <w:rsid w:val="00C642EA"/>
    <w:rsid w:val="00C71D78"/>
    <w:rsid w:val="00C76C53"/>
    <w:rsid w:val="00C76F4B"/>
    <w:rsid w:val="00C779BE"/>
    <w:rsid w:val="00CA1C77"/>
    <w:rsid w:val="00CA4B1A"/>
    <w:rsid w:val="00CB243F"/>
    <w:rsid w:val="00CB72C9"/>
    <w:rsid w:val="00CC127F"/>
    <w:rsid w:val="00CC25E1"/>
    <w:rsid w:val="00CC44E2"/>
    <w:rsid w:val="00CC535A"/>
    <w:rsid w:val="00CC55F6"/>
    <w:rsid w:val="00CC7FB1"/>
    <w:rsid w:val="00CD7BD4"/>
    <w:rsid w:val="00CE15FC"/>
    <w:rsid w:val="00CE450F"/>
    <w:rsid w:val="00CE481A"/>
    <w:rsid w:val="00CE59CE"/>
    <w:rsid w:val="00CE77D1"/>
    <w:rsid w:val="00CF2C9D"/>
    <w:rsid w:val="00CF2EB5"/>
    <w:rsid w:val="00D05F89"/>
    <w:rsid w:val="00D11E7E"/>
    <w:rsid w:val="00D11EA5"/>
    <w:rsid w:val="00D120B1"/>
    <w:rsid w:val="00D135FE"/>
    <w:rsid w:val="00D13B9C"/>
    <w:rsid w:val="00D14796"/>
    <w:rsid w:val="00D14E84"/>
    <w:rsid w:val="00D23FAF"/>
    <w:rsid w:val="00D3224D"/>
    <w:rsid w:val="00D32D05"/>
    <w:rsid w:val="00D3385A"/>
    <w:rsid w:val="00D357B2"/>
    <w:rsid w:val="00D3778F"/>
    <w:rsid w:val="00D43489"/>
    <w:rsid w:val="00D443CF"/>
    <w:rsid w:val="00D52F2A"/>
    <w:rsid w:val="00D561AF"/>
    <w:rsid w:val="00D56D17"/>
    <w:rsid w:val="00D636D4"/>
    <w:rsid w:val="00D67077"/>
    <w:rsid w:val="00D674BB"/>
    <w:rsid w:val="00D70793"/>
    <w:rsid w:val="00D716E0"/>
    <w:rsid w:val="00D73673"/>
    <w:rsid w:val="00D80490"/>
    <w:rsid w:val="00D84881"/>
    <w:rsid w:val="00D86B85"/>
    <w:rsid w:val="00D8751B"/>
    <w:rsid w:val="00D87E83"/>
    <w:rsid w:val="00D87F0D"/>
    <w:rsid w:val="00D904C0"/>
    <w:rsid w:val="00D94E7B"/>
    <w:rsid w:val="00DA14AE"/>
    <w:rsid w:val="00DA7566"/>
    <w:rsid w:val="00DB63D0"/>
    <w:rsid w:val="00DC1393"/>
    <w:rsid w:val="00DC1EB2"/>
    <w:rsid w:val="00DC5081"/>
    <w:rsid w:val="00DF4EDC"/>
    <w:rsid w:val="00E02439"/>
    <w:rsid w:val="00E03D8F"/>
    <w:rsid w:val="00E04195"/>
    <w:rsid w:val="00E045EF"/>
    <w:rsid w:val="00E077DA"/>
    <w:rsid w:val="00E14833"/>
    <w:rsid w:val="00E202DD"/>
    <w:rsid w:val="00E271CA"/>
    <w:rsid w:val="00E27361"/>
    <w:rsid w:val="00E35AF3"/>
    <w:rsid w:val="00E42129"/>
    <w:rsid w:val="00E432FE"/>
    <w:rsid w:val="00E44DE1"/>
    <w:rsid w:val="00E50467"/>
    <w:rsid w:val="00E55560"/>
    <w:rsid w:val="00E60554"/>
    <w:rsid w:val="00E7255C"/>
    <w:rsid w:val="00E72EF5"/>
    <w:rsid w:val="00E7427F"/>
    <w:rsid w:val="00E8109D"/>
    <w:rsid w:val="00E821C4"/>
    <w:rsid w:val="00E849B4"/>
    <w:rsid w:val="00EA014F"/>
    <w:rsid w:val="00EA0CF3"/>
    <w:rsid w:val="00EA1892"/>
    <w:rsid w:val="00EA24C5"/>
    <w:rsid w:val="00EA28D3"/>
    <w:rsid w:val="00EB6641"/>
    <w:rsid w:val="00EB7558"/>
    <w:rsid w:val="00EC5130"/>
    <w:rsid w:val="00EC72FA"/>
    <w:rsid w:val="00ED4EA7"/>
    <w:rsid w:val="00EE34AC"/>
    <w:rsid w:val="00EE43EE"/>
    <w:rsid w:val="00EE5F6F"/>
    <w:rsid w:val="00F016DC"/>
    <w:rsid w:val="00F02719"/>
    <w:rsid w:val="00F11ED2"/>
    <w:rsid w:val="00F16C3C"/>
    <w:rsid w:val="00F210C9"/>
    <w:rsid w:val="00F2141E"/>
    <w:rsid w:val="00F221EE"/>
    <w:rsid w:val="00F231EF"/>
    <w:rsid w:val="00F27177"/>
    <w:rsid w:val="00F31512"/>
    <w:rsid w:val="00F35154"/>
    <w:rsid w:val="00F458DF"/>
    <w:rsid w:val="00F471CF"/>
    <w:rsid w:val="00F5283E"/>
    <w:rsid w:val="00F5341E"/>
    <w:rsid w:val="00F55154"/>
    <w:rsid w:val="00F56FDC"/>
    <w:rsid w:val="00F57BC4"/>
    <w:rsid w:val="00F660FB"/>
    <w:rsid w:val="00F70067"/>
    <w:rsid w:val="00F80019"/>
    <w:rsid w:val="00F8248A"/>
    <w:rsid w:val="00F82A98"/>
    <w:rsid w:val="00F83A39"/>
    <w:rsid w:val="00F83DBF"/>
    <w:rsid w:val="00F840AE"/>
    <w:rsid w:val="00F846CD"/>
    <w:rsid w:val="00F8689F"/>
    <w:rsid w:val="00F870B0"/>
    <w:rsid w:val="00F87212"/>
    <w:rsid w:val="00F93FFF"/>
    <w:rsid w:val="00FA1036"/>
    <w:rsid w:val="00FA12F9"/>
    <w:rsid w:val="00FA1A2C"/>
    <w:rsid w:val="00FA7159"/>
    <w:rsid w:val="00FB0372"/>
    <w:rsid w:val="00FC2255"/>
    <w:rsid w:val="00FC24A6"/>
    <w:rsid w:val="00FD16B1"/>
    <w:rsid w:val="00FD49C5"/>
    <w:rsid w:val="00FD5552"/>
    <w:rsid w:val="00FD5766"/>
    <w:rsid w:val="00FD6E64"/>
    <w:rsid w:val="00FD7B2C"/>
    <w:rsid w:val="00FE4026"/>
    <w:rsid w:val="00FE7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2"/>
      <w:szCs w:val="24"/>
      <w:lang w:eastAsia="ar-SA"/>
    </w:rPr>
  </w:style>
  <w:style w:type="paragraph" w:styleId="Titre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Titre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Titre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Lienhypertexte">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Lienhypertextesuivivisit">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Corpsdetexte"/>
    <w:pPr>
      <w:keepNext/>
      <w:spacing w:before="240" w:after="120"/>
    </w:pPr>
    <w:rPr>
      <w:rFonts w:eastAsia="Arial" w:cs="Tahoma"/>
      <w:sz w:val="28"/>
      <w:szCs w:val="28"/>
    </w:rPr>
  </w:style>
  <w:style w:type="paragraph" w:styleId="Corpsdetexte">
    <w:name w:val="Body Text"/>
    <w:pPr>
      <w:suppressAutoHyphens/>
      <w:spacing w:after="100"/>
    </w:pPr>
    <w:rPr>
      <w:rFonts w:eastAsia="ヒラギノ角ゴ Pro W3"/>
      <w:color w:val="000000"/>
      <w:sz w:val="24"/>
      <w:szCs w:val="24"/>
      <w:lang w:eastAsia="ar-SA"/>
    </w:rPr>
  </w:style>
  <w:style w:type="paragraph" w:styleId="Liste">
    <w:name w:val="List"/>
    <w:basedOn w:val="Corpsdetexte"/>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En-tte">
    <w:name w:val="header"/>
    <w:basedOn w:val="Normal"/>
  </w:style>
  <w:style w:type="paragraph" w:styleId="Pieddepage">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edebulles">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Objetducommentaire">
    <w:name w:val="annotation subject"/>
    <w:basedOn w:val="Kommentartext1"/>
    <w:next w:val="Kommentartext1"/>
    <w:rPr>
      <w:b/>
      <w:bCs/>
    </w:rPr>
  </w:style>
  <w:style w:type="character" w:customStyle="1" w:styleId="st">
    <w:name w:val="st"/>
    <w:rsid w:val="004E0BB5"/>
  </w:style>
  <w:style w:type="character" w:styleId="Accentuation">
    <w:name w:val="Emphasis"/>
    <w:uiPriority w:val="20"/>
    <w:qFormat/>
    <w:rsid w:val="004E0BB5"/>
    <w:rPr>
      <w:i/>
      <w:iCs/>
    </w:rPr>
  </w:style>
  <w:style w:type="paragraph" w:styleId="Rvision">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Policepardfaut"/>
    <w:uiPriority w:val="99"/>
    <w:semiHidden/>
    <w:unhideWhenUsed/>
    <w:rsid w:val="00BE5F05"/>
    <w:rPr>
      <w:color w:val="605E5C"/>
      <w:shd w:val="clear" w:color="auto" w:fill="E1DFDD"/>
    </w:rPr>
  </w:style>
  <w:style w:type="character" w:styleId="Marquedecommentaire">
    <w:name w:val="annotation reference"/>
    <w:basedOn w:val="Policepardfaut"/>
    <w:uiPriority w:val="99"/>
    <w:semiHidden/>
    <w:unhideWhenUsed/>
    <w:rsid w:val="005B6B5F"/>
    <w:rPr>
      <w:sz w:val="16"/>
      <w:szCs w:val="16"/>
    </w:rPr>
  </w:style>
  <w:style w:type="paragraph" w:styleId="Commentaire">
    <w:name w:val="annotation text"/>
    <w:basedOn w:val="Normal"/>
    <w:link w:val="CommentaireCar"/>
    <w:uiPriority w:val="99"/>
    <w:semiHidden/>
    <w:unhideWhenUsed/>
    <w:rsid w:val="005B6B5F"/>
    <w:rPr>
      <w:sz w:val="20"/>
      <w:szCs w:val="20"/>
    </w:rPr>
  </w:style>
  <w:style w:type="character" w:customStyle="1" w:styleId="CommentaireCar">
    <w:name w:val="Commentaire Car"/>
    <w:basedOn w:val="Policepardfaut"/>
    <w:link w:val="Commentaire"/>
    <w:uiPriority w:val="99"/>
    <w:semiHidden/>
    <w:rsid w:val="005B6B5F"/>
    <w:rPr>
      <w:rFonts w:ascii="Arial" w:hAnsi="Arial"/>
      <w:lang w:eastAsia="ar-SA"/>
    </w:rPr>
  </w:style>
  <w:style w:type="paragraph" w:styleId="NormalWeb">
    <w:name w:val="Normal (Web)"/>
    <w:basedOn w:val="Normal"/>
    <w:uiPriority w:val="99"/>
    <w:unhideWhenUsed/>
    <w:rsid w:val="005B6B5F"/>
    <w:pPr>
      <w:suppressAutoHyphens w:val="0"/>
      <w:spacing w:before="100" w:beforeAutospacing="1" w:after="100" w:afterAutospacing="1"/>
    </w:pPr>
    <w:rPr>
      <w:rFonts w:ascii="Times New Roman" w:hAnsi="Times New Roman"/>
      <w:sz w:val="24"/>
      <w:lang w:eastAsia="de-DE"/>
    </w:rPr>
  </w:style>
  <w:style w:type="character" w:styleId="lev">
    <w:name w:val="Strong"/>
    <w:basedOn w:val="Policepardfaut"/>
    <w:uiPriority w:val="22"/>
    <w:qFormat/>
    <w:rsid w:val="005B6B5F"/>
    <w:rPr>
      <w:b/>
      <w:bCs/>
    </w:rPr>
  </w:style>
  <w:style w:type="paragraph" w:styleId="Paragraphedeliste">
    <w:name w:val="List Paragraph"/>
    <w:basedOn w:val="Normal"/>
    <w:uiPriority w:val="34"/>
    <w:qFormat/>
    <w:rsid w:val="008C76E1"/>
    <w:pPr>
      <w:suppressAutoHyphens w:val="0"/>
      <w:ind w:left="720"/>
      <w:contextualSpacing/>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642275069">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28273871">
      <w:bodyDiv w:val="1"/>
      <w:marLeft w:val="0"/>
      <w:marRight w:val="0"/>
      <w:marTop w:val="0"/>
      <w:marBottom w:val="0"/>
      <w:divBdr>
        <w:top w:val="none" w:sz="0" w:space="0" w:color="auto"/>
        <w:left w:val="none" w:sz="0" w:space="0" w:color="auto"/>
        <w:bottom w:val="none" w:sz="0" w:space="0" w:color="auto"/>
        <w:right w:val="none" w:sz="0" w:space="0" w:color="auto"/>
      </w:divBdr>
    </w:div>
    <w:div w:id="953943537">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458062240">
      <w:bodyDiv w:val="1"/>
      <w:marLeft w:val="0"/>
      <w:marRight w:val="0"/>
      <w:marTop w:val="0"/>
      <w:marBottom w:val="0"/>
      <w:divBdr>
        <w:top w:val="none" w:sz="0" w:space="0" w:color="auto"/>
        <w:left w:val="none" w:sz="0" w:space="0" w:color="auto"/>
        <w:bottom w:val="none" w:sz="0" w:space="0" w:color="auto"/>
        <w:right w:val="none" w:sz="0" w:space="0" w:color="auto"/>
      </w:divBdr>
      <w:divsChild>
        <w:div w:id="814025137">
          <w:marLeft w:val="274"/>
          <w:marRight w:val="0"/>
          <w:marTop w:val="0"/>
          <w:marBottom w:val="0"/>
          <w:divBdr>
            <w:top w:val="none" w:sz="0" w:space="0" w:color="auto"/>
            <w:left w:val="none" w:sz="0" w:space="0" w:color="auto"/>
            <w:bottom w:val="none" w:sz="0" w:space="0" w:color="auto"/>
            <w:right w:val="none" w:sz="0" w:space="0" w:color="auto"/>
          </w:divBdr>
        </w:div>
      </w:divsChild>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AA75-82D2-48F9-91BA-3483C9FC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1348</Words>
  <Characters>7690</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9020</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45</cp:revision>
  <cp:lastPrinted>2023-01-10T09:40:00Z</cp:lastPrinted>
  <dcterms:created xsi:type="dcterms:W3CDTF">2023-01-19T10:23:00Z</dcterms:created>
  <dcterms:modified xsi:type="dcterms:W3CDTF">2023-01-30T15:45:00Z</dcterms:modified>
</cp:coreProperties>
</file>